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293669AB" w14:textId="35F83F3D" w:rsidR="00D12358" w:rsidRPr="008A7A14" w:rsidRDefault="00857773"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March</w:t>
      </w:r>
      <w:r w:rsidR="00E115ED">
        <w:rPr>
          <w:rFonts w:ascii="Verdana" w:hAnsi="Verdana" w:cs="Verdana"/>
          <w:b/>
          <w:bCs/>
          <w:sz w:val="20"/>
          <w:szCs w:val="22"/>
        </w:rPr>
        <w:t xml:space="preserve"> </w:t>
      </w:r>
      <w:r w:rsidR="000D0935">
        <w:rPr>
          <w:rFonts w:ascii="Verdana" w:hAnsi="Verdana" w:cs="Verdana"/>
          <w:b/>
          <w:bCs/>
          <w:sz w:val="20"/>
          <w:szCs w:val="22"/>
        </w:rPr>
        <w:t>1</w:t>
      </w:r>
      <w:r>
        <w:rPr>
          <w:rFonts w:ascii="Verdana" w:hAnsi="Verdana" w:cs="Verdana"/>
          <w:b/>
          <w:bCs/>
          <w:sz w:val="20"/>
          <w:szCs w:val="22"/>
        </w:rPr>
        <w:t>5</w:t>
      </w:r>
      <w:r w:rsidR="00D12358" w:rsidRPr="008A7A14">
        <w:rPr>
          <w:rFonts w:ascii="Verdana" w:hAnsi="Verdana" w:cs="Verdana"/>
          <w:b/>
          <w:bCs/>
          <w:sz w:val="20"/>
          <w:szCs w:val="22"/>
        </w:rPr>
        <w:t>, 202</w:t>
      </w:r>
      <w:r w:rsidR="004D606C">
        <w:rPr>
          <w:rFonts w:ascii="Verdana" w:hAnsi="Verdana" w:cs="Verdana"/>
          <w:b/>
          <w:bCs/>
          <w:sz w:val="20"/>
          <w:szCs w:val="22"/>
        </w:rPr>
        <w:t>1</w:t>
      </w:r>
      <w:r w:rsidR="00D12358" w:rsidRPr="008A7A14">
        <w:rPr>
          <w:rFonts w:ascii="Verdana" w:hAnsi="Verdana" w:cs="Verdana"/>
          <w:sz w:val="20"/>
          <w:szCs w:val="22"/>
        </w:rPr>
        <w:t> </w:t>
      </w:r>
      <w:bookmarkStart w:id="0" w:name="_GoBack"/>
      <w:bookmarkEnd w:id="0"/>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CB4B233" w14:textId="08BF6AF4" w:rsidR="002E5394" w:rsidRPr="00610DE3" w:rsidRDefault="00D12358" w:rsidP="0083426E">
      <w:pPr>
        <w:autoSpaceDE w:val="0"/>
        <w:autoSpaceDN w:val="0"/>
        <w:adjustRightInd w:val="0"/>
        <w:ind w:left="2790" w:firstLine="2160"/>
        <w:rPr>
          <w:rFonts w:ascii="Verdana" w:hAnsi="Verdana" w:cs="Verdana"/>
          <w:b/>
          <w:bCs/>
          <w:sz w:val="20"/>
          <w:szCs w:val="22"/>
        </w:rPr>
      </w:pPr>
      <w:r w:rsidRPr="008A7A14">
        <w:rPr>
          <w:rFonts w:ascii="Verdana" w:hAnsi="Verdana" w:cs="Verdana"/>
          <w:b/>
          <w:bCs/>
          <w:sz w:val="20"/>
          <w:szCs w:val="22"/>
        </w:rPr>
        <w:t>MEMBERS PRESENT:</w:t>
      </w:r>
      <w:r w:rsidR="007679F0" w:rsidRPr="0083426E">
        <w:rPr>
          <w:rFonts w:ascii="Verdana" w:hAnsi="Verdana" w:cs="Verdana"/>
          <w:b/>
          <w:bCs/>
          <w:sz w:val="20"/>
          <w:szCs w:val="22"/>
        </w:rPr>
        <w:tab/>
      </w:r>
      <w:r w:rsidR="002E5394" w:rsidRPr="00610DE3">
        <w:rPr>
          <w:rFonts w:ascii="Verdana" w:hAnsi="Verdana" w:cs="Verdana"/>
          <w:sz w:val="16"/>
          <w:szCs w:val="20"/>
        </w:rPr>
        <w:t>Robert Hooper, Chairperson</w:t>
      </w:r>
    </w:p>
    <w:p w14:paraId="1497DC2C" w14:textId="1C9B714C" w:rsidR="002E5394" w:rsidRPr="00610DE3" w:rsidRDefault="007679F0" w:rsidP="00A26D07">
      <w:pPr>
        <w:autoSpaceDE w:val="0"/>
        <w:autoSpaceDN w:val="0"/>
        <w:adjustRightInd w:val="0"/>
        <w:ind w:left="5760" w:firstLine="2160"/>
        <w:rPr>
          <w:rFonts w:ascii="Verdana" w:hAnsi="Verdana" w:cs="Verdana"/>
          <w:sz w:val="16"/>
          <w:szCs w:val="18"/>
        </w:rPr>
      </w:pPr>
      <w:r w:rsidRPr="00610DE3">
        <w:rPr>
          <w:rFonts w:ascii="Verdana" w:hAnsi="Verdana" w:cs="Verdana"/>
          <w:sz w:val="16"/>
          <w:szCs w:val="18"/>
        </w:rPr>
        <w:t>Munir Kasti, Vice-Chairperson</w:t>
      </w:r>
    </w:p>
    <w:p w14:paraId="23424A0C" w14:textId="157832A1" w:rsidR="007679F0" w:rsidRPr="00610DE3" w:rsidRDefault="007679F0" w:rsidP="007679F0">
      <w:pPr>
        <w:autoSpaceDE w:val="0"/>
        <w:autoSpaceDN w:val="0"/>
        <w:adjustRightInd w:val="0"/>
        <w:ind w:left="2790" w:firstLine="2160"/>
        <w:rPr>
          <w:rFonts w:ascii="Verdana" w:hAnsi="Verdana" w:cs="Verdana"/>
          <w:sz w:val="16"/>
          <w:szCs w:val="18"/>
        </w:rPr>
      </w:pP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t>Patrick Robins</w:t>
      </w:r>
    </w:p>
    <w:p w14:paraId="7C26A91F" w14:textId="0251DCE9" w:rsidR="007679F0" w:rsidRDefault="007679F0" w:rsidP="00A26D07">
      <w:pPr>
        <w:autoSpaceDE w:val="0"/>
        <w:autoSpaceDN w:val="0"/>
        <w:adjustRightInd w:val="0"/>
        <w:ind w:left="2790" w:firstLine="2160"/>
        <w:rPr>
          <w:rFonts w:ascii="Verdana" w:hAnsi="Verdana" w:cs="Verdana"/>
          <w:sz w:val="16"/>
          <w:szCs w:val="18"/>
        </w:rPr>
      </w:pP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t>David Mount</w:t>
      </w:r>
    </w:p>
    <w:p w14:paraId="199490CB" w14:textId="4690D317" w:rsidR="001B47B4" w:rsidRDefault="001B47B4" w:rsidP="00A26D07">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Ben O’Brien</w:t>
      </w:r>
    </w:p>
    <w:p w14:paraId="3CFEEDBA" w14:textId="018BC943" w:rsidR="00D66AB7" w:rsidRPr="00610DE3" w:rsidRDefault="00D66AB7" w:rsidP="00A26D07">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Matthew Dow</w:t>
      </w:r>
    </w:p>
    <w:p w14:paraId="0E85CB70" w14:textId="46BA88DF" w:rsidR="000246F3" w:rsidRPr="00610DE3" w:rsidRDefault="000246F3" w:rsidP="00DD04B2">
      <w:pPr>
        <w:autoSpaceDE w:val="0"/>
        <w:autoSpaceDN w:val="0"/>
        <w:adjustRightInd w:val="0"/>
        <w:ind w:left="2790" w:firstLine="2160"/>
        <w:rPr>
          <w:rFonts w:ascii="Verdana" w:hAnsi="Verdana" w:cs="Verdana"/>
          <w:sz w:val="16"/>
          <w:szCs w:val="18"/>
        </w:rPr>
      </w:pP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t>Katherine Schad</w:t>
      </w:r>
    </w:p>
    <w:p w14:paraId="0AB0A942" w14:textId="77777777" w:rsidR="00D12358" w:rsidRPr="00610DE3" w:rsidRDefault="00D12358" w:rsidP="00141224">
      <w:pPr>
        <w:autoSpaceDE w:val="0"/>
        <w:autoSpaceDN w:val="0"/>
        <w:adjustRightInd w:val="0"/>
        <w:spacing w:line="260" w:lineRule="atLeast"/>
        <w:ind w:left="2790" w:firstLine="2160"/>
        <w:jc w:val="center"/>
        <w:rPr>
          <w:rFonts w:ascii="Verdana" w:hAnsi="Verdana" w:cs="Verdana"/>
          <w:bCs/>
          <w:sz w:val="16"/>
          <w:szCs w:val="16"/>
          <w:highlight w:val="yellow"/>
        </w:rPr>
      </w:pPr>
    </w:p>
    <w:p w14:paraId="66248B47" w14:textId="08AB10C6" w:rsidR="007679F0" w:rsidRPr="00610DE3" w:rsidRDefault="001B10D0" w:rsidP="00C4593E">
      <w:pPr>
        <w:autoSpaceDE w:val="0"/>
        <w:autoSpaceDN w:val="0"/>
        <w:adjustRightInd w:val="0"/>
        <w:ind w:left="5760" w:hanging="810"/>
        <w:contextualSpacing/>
        <w:rPr>
          <w:rFonts w:ascii="Verdana" w:hAnsi="Verdana" w:cs="Verdana"/>
          <w:sz w:val="16"/>
          <w:szCs w:val="16"/>
        </w:rPr>
      </w:pPr>
      <w:r w:rsidRPr="00610DE3">
        <w:rPr>
          <w:rFonts w:ascii="Verdana" w:hAnsi="Verdana" w:cs="Verdana"/>
          <w:b/>
          <w:sz w:val="20"/>
          <w:szCs w:val="20"/>
        </w:rPr>
        <w:t xml:space="preserve">   </w:t>
      </w:r>
      <w:r w:rsidR="00D12358" w:rsidRPr="00610DE3">
        <w:rPr>
          <w:rFonts w:ascii="Verdana" w:hAnsi="Verdana" w:cs="Verdana"/>
          <w:b/>
          <w:sz w:val="20"/>
          <w:szCs w:val="20"/>
        </w:rPr>
        <w:t xml:space="preserve">OTHERS PRESENT: </w:t>
      </w:r>
      <w:r w:rsidR="00A76136" w:rsidRPr="00610DE3">
        <w:rPr>
          <w:rFonts w:ascii="Verdana" w:hAnsi="Verdana" w:cs="Verdana"/>
          <w:sz w:val="16"/>
          <w:szCs w:val="16"/>
        </w:rPr>
        <w:tab/>
      </w:r>
      <w:r w:rsidR="007679F0" w:rsidRPr="00610DE3">
        <w:rPr>
          <w:rFonts w:ascii="Verdana" w:hAnsi="Verdana" w:cs="Verdana"/>
          <w:bCs/>
          <w:sz w:val="16"/>
          <w:szCs w:val="16"/>
        </w:rPr>
        <w:t>Rich Goodwin</w:t>
      </w:r>
    </w:p>
    <w:p w14:paraId="44450D21" w14:textId="76837331" w:rsidR="00E02ED7" w:rsidRDefault="007679F0" w:rsidP="00C4593E">
      <w:pPr>
        <w:autoSpaceDE w:val="0"/>
        <w:autoSpaceDN w:val="0"/>
        <w:adjustRightInd w:val="0"/>
        <w:ind w:left="5760" w:hanging="810"/>
        <w:contextualSpacing/>
        <w:rPr>
          <w:rFonts w:ascii="Verdana" w:hAnsi="Verdana" w:cs="Verdana"/>
          <w:bCs/>
          <w:sz w:val="16"/>
          <w:szCs w:val="16"/>
        </w:rPr>
      </w:pPr>
      <w:r w:rsidRPr="00610DE3">
        <w:rPr>
          <w:rFonts w:ascii="Verdana" w:hAnsi="Verdana" w:cs="Verdana"/>
          <w:bCs/>
          <w:sz w:val="16"/>
          <w:szCs w:val="16"/>
        </w:rPr>
        <w:tab/>
      </w:r>
      <w:r w:rsidRPr="00610DE3">
        <w:rPr>
          <w:rFonts w:ascii="Verdana" w:hAnsi="Verdana" w:cs="Verdana"/>
          <w:bCs/>
          <w:sz w:val="16"/>
          <w:szCs w:val="16"/>
        </w:rPr>
        <w:tab/>
      </w:r>
      <w:r w:rsidRPr="00610DE3">
        <w:rPr>
          <w:rFonts w:ascii="Verdana" w:hAnsi="Verdana" w:cs="Verdana"/>
          <w:bCs/>
          <w:sz w:val="16"/>
          <w:szCs w:val="16"/>
        </w:rPr>
        <w:tab/>
      </w:r>
      <w:r w:rsidRPr="00610DE3">
        <w:rPr>
          <w:rFonts w:ascii="Verdana" w:hAnsi="Verdana" w:cs="Verdana"/>
          <w:bCs/>
          <w:sz w:val="16"/>
          <w:szCs w:val="16"/>
        </w:rPr>
        <w:tab/>
        <w:t>Justin St. James</w:t>
      </w:r>
    </w:p>
    <w:p w14:paraId="2BE70767" w14:textId="0E51FC81" w:rsidR="00EF691E" w:rsidRDefault="00EF691E"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 xml:space="preserve">Steve </w:t>
      </w:r>
      <w:proofErr w:type="spellStart"/>
      <w:r>
        <w:rPr>
          <w:rFonts w:ascii="Verdana" w:hAnsi="Verdana" w:cs="Verdana"/>
          <w:bCs/>
          <w:sz w:val="16"/>
          <w:szCs w:val="16"/>
        </w:rPr>
        <w:t>Lemanski</w:t>
      </w:r>
      <w:proofErr w:type="spellEnd"/>
    </w:p>
    <w:p w14:paraId="7A508786" w14:textId="533FE28D" w:rsidR="00673B1D" w:rsidRDefault="00673B1D"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 xml:space="preserve">Robert </w:t>
      </w:r>
      <w:proofErr w:type="spellStart"/>
      <w:r>
        <w:rPr>
          <w:rFonts w:ascii="Verdana" w:hAnsi="Verdana" w:cs="Verdana"/>
          <w:bCs/>
          <w:sz w:val="16"/>
          <w:szCs w:val="16"/>
        </w:rPr>
        <w:t>Lessard</w:t>
      </w:r>
      <w:proofErr w:type="spellEnd"/>
    </w:p>
    <w:p w14:paraId="54E322D9" w14:textId="294DEB18" w:rsidR="005679FE" w:rsidRDefault="005679FE"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Chris Rowlins</w:t>
      </w:r>
    </w:p>
    <w:p w14:paraId="2D40B41D" w14:textId="24936507" w:rsidR="005679FE" w:rsidRPr="00610DE3" w:rsidRDefault="005679FE"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Kate Pizzi</w:t>
      </w:r>
    </w:p>
    <w:p w14:paraId="0116E2C1" w14:textId="4262146B" w:rsidR="007679F0" w:rsidRDefault="00A13E50" w:rsidP="00EF691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sidR="00151A42">
        <w:rPr>
          <w:rFonts w:ascii="Verdana" w:hAnsi="Verdana" w:cs="Verdana"/>
          <w:bCs/>
          <w:sz w:val="16"/>
          <w:szCs w:val="16"/>
        </w:rPr>
        <w:tab/>
      </w:r>
      <w:r w:rsidR="00151A42">
        <w:rPr>
          <w:rFonts w:ascii="Verdana" w:hAnsi="Verdana" w:cs="Verdana"/>
          <w:bCs/>
          <w:sz w:val="16"/>
          <w:szCs w:val="16"/>
        </w:rPr>
        <w:tab/>
        <w:t>Matt Smith</w:t>
      </w:r>
    </w:p>
    <w:p w14:paraId="47B615ED" w14:textId="5AEBA7CE" w:rsidR="000159E5" w:rsidRPr="007679F0" w:rsidRDefault="000159E5" w:rsidP="00EF691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Karen Paul</w:t>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2C9FDCC4" w:rsidR="0003523E" w:rsidRDefault="002E5394" w:rsidP="0003523E">
      <w:pPr>
        <w:pStyle w:val="NormalWeb"/>
        <w:shd w:val="clear" w:color="auto" w:fill="FFFFFF"/>
        <w:spacing w:before="0" w:beforeAutospacing="0" w:after="0" w:afterAutospacing="0"/>
        <w:rPr>
          <w:rFonts w:ascii="Verdana" w:hAnsi="Verdana"/>
          <w:sz w:val="17"/>
          <w:szCs w:val="17"/>
        </w:rPr>
      </w:pPr>
      <w:r w:rsidRPr="00EF2D29">
        <w:rPr>
          <w:rFonts w:ascii="Verdana" w:hAnsi="Verdana"/>
          <w:sz w:val="17"/>
          <w:szCs w:val="17"/>
        </w:rPr>
        <w:t>Robert Hooper</w:t>
      </w:r>
      <w:r w:rsidR="0083426E" w:rsidRPr="00EF2D29">
        <w:rPr>
          <w:rFonts w:ascii="Verdana" w:hAnsi="Verdana"/>
          <w:sz w:val="17"/>
          <w:szCs w:val="17"/>
        </w:rPr>
        <w:t xml:space="preserve"> </w:t>
      </w:r>
      <w:r w:rsidR="0003523E" w:rsidRPr="00EF2D29">
        <w:rPr>
          <w:rFonts w:ascii="Verdana" w:hAnsi="Verdana"/>
          <w:sz w:val="17"/>
          <w:szCs w:val="17"/>
        </w:rPr>
        <w:t xml:space="preserve">called the </w:t>
      </w:r>
      <w:r w:rsidR="007679F0" w:rsidRPr="00FA2D93">
        <w:rPr>
          <w:rFonts w:ascii="Verdana" w:hAnsi="Verdana"/>
          <w:sz w:val="17"/>
          <w:szCs w:val="17"/>
        </w:rPr>
        <w:t>Retirement Board</w:t>
      </w:r>
      <w:r w:rsidR="0003523E" w:rsidRPr="00FA2D93">
        <w:rPr>
          <w:rFonts w:ascii="Verdana" w:hAnsi="Verdana"/>
          <w:sz w:val="17"/>
          <w:szCs w:val="17"/>
        </w:rPr>
        <w:t xml:space="preserve"> meeting to order</w:t>
      </w:r>
      <w:r w:rsidR="001B47B4">
        <w:rPr>
          <w:rFonts w:ascii="Verdana" w:hAnsi="Verdana"/>
          <w:sz w:val="17"/>
          <w:szCs w:val="17"/>
        </w:rPr>
        <w:t xml:space="preserve">. </w:t>
      </w:r>
      <w:r w:rsidR="00E02ED7" w:rsidRPr="00EF2D29">
        <w:rPr>
          <w:rFonts w:ascii="Verdana" w:hAnsi="Verdana"/>
          <w:sz w:val="17"/>
          <w:szCs w:val="17"/>
        </w:rPr>
        <w:t xml:space="preserve"> </w:t>
      </w:r>
    </w:p>
    <w:p w14:paraId="42A18E91" w14:textId="4AE73741" w:rsidR="006323D1" w:rsidRDefault="006323D1" w:rsidP="0003523E">
      <w:pPr>
        <w:pStyle w:val="NormalWeb"/>
        <w:shd w:val="clear" w:color="auto" w:fill="FFFFFF"/>
        <w:spacing w:before="0" w:beforeAutospacing="0" w:after="0" w:afterAutospacing="0"/>
        <w:rPr>
          <w:rFonts w:ascii="Verdana" w:hAnsi="Verdana"/>
          <w:sz w:val="17"/>
          <w:szCs w:val="17"/>
        </w:rPr>
      </w:pPr>
    </w:p>
    <w:p w14:paraId="233F85A4" w14:textId="7DD0D4E5" w:rsidR="006323D1" w:rsidRPr="006323D1" w:rsidRDefault="006323D1" w:rsidP="0003523E">
      <w:pPr>
        <w:pStyle w:val="NormalWeb"/>
        <w:shd w:val="clear" w:color="auto" w:fill="FFFFFF"/>
        <w:spacing w:before="0" w:beforeAutospacing="0" w:after="0" w:afterAutospacing="0"/>
        <w:rPr>
          <w:rFonts w:ascii="Verdana" w:hAnsi="Verdana"/>
          <w:b/>
          <w:bCs/>
          <w:sz w:val="17"/>
          <w:szCs w:val="17"/>
        </w:rPr>
      </w:pPr>
      <w:r w:rsidRPr="006323D1">
        <w:rPr>
          <w:rFonts w:ascii="Verdana" w:hAnsi="Verdana"/>
          <w:b/>
          <w:bCs/>
          <w:sz w:val="17"/>
          <w:szCs w:val="17"/>
        </w:rPr>
        <w:t xml:space="preserve">MOTION by </w:t>
      </w:r>
      <w:r w:rsidR="001B47B4">
        <w:rPr>
          <w:rFonts w:ascii="Verdana" w:hAnsi="Verdana"/>
          <w:b/>
          <w:bCs/>
          <w:sz w:val="17"/>
          <w:szCs w:val="17"/>
        </w:rPr>
        <w:t>David Mount</w:t>
      </w:r>
      <w:r w:rsidRPr="006323D1">
        <w:rPr>
          <w:rFonts w:ascii="Verdana" w:hAnsi="Verdana"/>
          <w:b/>
          <w:bCs/>
          <w:sz w:val="17"/>
          <w:szCs w:val="17"/>
        </w:rPr>
        <w:t xml:space="preserve">, SECOND by </w:t>
      </w:r>
      <w:r w:rsidR="00983B78">
        <w:rPr>
          <w:rFonts w:ascii="Verdana" w:hAnsi="Verdana"/>
          <w:b/>
          <w:bCs/>
          <w:sz w:val="17"/>
          <w:szCs w:val="17"/>
        </w:rPr>
        <w:t>Munir Kasti</w:t>
      </w:r>
      <w:r w:rsidRPr="006323D1">
        <w:rPr>
          <w:rFonts w:ascii="Verdana" w:hAnsi="Verdana"/>
          <w:b/>
          <w:bCs/>
          <w:sz w:val="17"/>
          <w:szCs w:val="17"/>
        </w:rPr>
        <w:t xml:space="preserve">, to adopt the agenda. </w:t>
      </w:r>
    </w:p>
    <w:p w14:paraId="7BBF6571" w14:textId="78A38CB2" w:rsidR="006323D1" w:rsidRPr="006323D1" w:rsidRDefault="006323D1" w:rsidP="0003523E">
      <w:pPr>
        <w:pStyle w:val="NormalWeb"/>
        <w:shd w:val="clear" w:color="auto" w:fill="FFFFFF"/>
        <w:spacing w:before="0" w:beforeAutospacing="0" w:after="0" w:afterAutospacing="0"/>
        <w:rPr>
          <w:rFonts w:ascii="Verdana" w:hAnsi="Verdana"/>
          <w:b/>
          <w:bCs/>
          <w:sz w:val="17"/>
          <w:szCs w:val="17"/>
        </w:rPr>
      </w:pPr>
    </w:p>
    <w:p w14:paraId="35597131" w14:textId="5012F51B" w:rsidR="006323D1" w:rsidRPr="006323D1" w:rsidRDefault="006323D1" w:rsidP="0003523E">
      <w:pPr>
        <w:pStyle w:val="NormalWeb"/>
        <w:shd w:val="clear" w:color="auto" w:fill="FFFFFF"/>
        <w:spacing w:before="0" w:beforeAutospacing="0" w:after="0" w:afterAutospacing="0"/>
        <w:rPr>
          <w:rFonts w:ascii="Verdana" w:hAnsi="Verdana"/>
          <w:b/>
          <w:bCs/>
          <w:sz w:val="17"/>
          <w:szCs w:val="17"/>
        </w:rPr>
      </w:pPr>
      <w:r w:rsidRPr="006323D1">
        <w:rPr>
          <w:rFonts w:ascii="Verdana" w:hAnsi="Verdana"/>
          <w:b/>
          <w:bCs/>
          <w:sz w:val="17"/>
          <w:szCs w:val="17"/>
        </w:rPr>
        <w:t>VOTING: unanimous</w:t>
      </w:r>
      <w:proofErr w:type="gramStart"/>
      <w:r w:rsidRPr="006323D1">
        <w:rPr>
          <w:rFonts w:ascii="Verdana" w:hAnsi="Verdana"/>
          <w:b/>
          <w:bCs/>
          <w:sz w:val="17"/>
          <w:szCs w:val="17"/>
        </w:rPr>
        <w:t>;</w:t>
      </w:r>
      <w:proofErr w:type="gramEnd"/>
      <w:r w:rsidRPr="006323D1">
        <w:rPr>
          <w:rFonts w:ascii="Verdana" w:hAnsi="Verdana"/>
          <w:b/>
          <w:bCs/>
          <w:sz w:val="17"/>
          <w:szCs w:val="17"/>
        </w:rPr>
        <w:t xml:space="preserve"> motion carries</w:t>
      </w:r>
      <w:r w:rsidR="001B47B4">
        <w:rPr>
          <w:rFonts w:ascii="Verdana" w:hAnsi="Verdana"/>
          <w:b/>
          <w:bCs/>
          <w:sz w:val="17"/>
          <w:szCs w:val="17"/>
        </w:rPr>
        <w:t xml:space="preserve"> (Katherine Schad was not present for vote). </w:t>
      </w:r>
      <w:r w:rsidRPr="006323D1">
        <w:rPr>
          <w:rFonts w:ascii="Verdana" w:hAnsi="Verdana"/>
          <w:b/>
          <w:bCs/>
          <w:sz w:val="17"/>
          <w:szCs w:val="17"/>
        </w:rPr>
        <w:t xml:space="preserve"> </w:t>
      </w:r>
    </w:p>
    <w:p w14:paraId="28AEE4E1" w14:textId="3DE5EE3D" w:rsidR="005502CC" w:rsidRPr="00EF2D29" w:rsidRDefault="0003523E" w:rsidP="0003523E">
      <w:pPr>
        <w:pStyle w:val="NormalWeb"/>
        <w:shd w:val="clear" w:color="auto" w:fill="FFFFFF"/>
        <w:spacing w:before="0" w:beforeAutospacing="0" w:after="0" w:afterAutospacing="0"/>
        <w:rPr>
          <w:rFonts w:ascii="Verdana" w:hAnsi="Verdana"/>
          <w:b/>
          <w:bCs/>
          <w:sz w:val="17"/>
          <w:szCs w:val="17"/>
        </w:rPr>
      </w:pPr>
      <w:r w:rsidRPr="00EF2D29">
        <w:rPr>
          <w:rFonts w:ascii="Verdana" w:hAnsi="Verdana"/>
          <w:b/>
          <w:bCs/>
          <w:sz w:val="17"/>
          <w:szCs w:val="17"/>
        </w:rPr>
        <w:t> </w:t>
      </w: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Default="008402F1"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2</w:t>
      </w:r>
      <w:r w:rsidR="00DF4C6F" w:rsidRPr="00DF4C6F">
        <w:rPr>
          <w:rFonts w:ascii="Verdana" w:eastAsia="Times New Roman" w:hAnsi="Verdana" w:cs="Times New Roman"/>
          <w:color w:val="000000"/>
          <w:sz w:val="17"/>
          <w:szCs w:val="17"/>
          <w:bdr w:val="none" w:sz="0" w:space="0" w:color="auto" w:frame="1"/>
        </w:rPr>
        <w:t>.01</w:t>
      </w:r>
      <w:r w:rsidR="00610FFB">
        <w:rPr>
          <w:rFonts w:ascii="Verdana" w:eastAsia="Times New Roman" w:hAnsi="Verdana" w:cs="Times New Roman"/>
          <w:color w:val="000000"/>
          <w:sz w:val="17"/>
          <w:szCs w:val="17"/>
          <w:bdr w:val="none" w:sz="0" w:space="0" w:color="auto" w:frame="1"/>
        </w:rPr>
        <w:t xml:space="preserve"> Verbal Comments</w:t>
      </w:r>
    </w:p>
    <w:p w14:paraId="7C9CAC36" w14:textId="4D8A1BA2" w:rsidR="00BB077D" w:rsidRDefault="00BB077D"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None at this time.</w:t>
      </w:r>
    </w:p>
    <w:p w14:paraId="7D06F650" w14:textId="0F2466A8" w:rsidR="00A935C3" w:rsidRDefault="00A935C3" w:rsidP="00610FFB">
      <w:pPr>
        <w:shd w:val="clear" w:color="auto" w:fill="FFFFFF"/>
        <w:rPr>
          <w:rFonts w:ascii="Verdana" w:eastAsia="Times New Roman" w:hAnsi="Verdana" w:cs="Times New Roman"/>
          <w:color w:val="000000"/>
          <w:sz w:val="17"/>
          <w:szCs w:val="17"/>
          <w:bdr w:val="none" w:sz="0" w:space="0" w:color="auto" w:frame="1"/>
        </w:rPr>
      </w:pPr>
    </w:p>
    <w:p w14:paraId="00F6B792" w14:textId="7CBEBD67" w:rsidR="004D606C" w:rsidRPr="004D606C" w:rsidRDefault="00A935C3" w:rsidP="00857773">
      <w:pPr>
        <w:shd w:val="clear" w:color="auto" w:fill="FFFFFF"/>
        <w:rPr>
          <w:rFonts w:ascii="Verdana" w:hAnsi="Verdana"/>
          <w:b/>
          <w:bCs/>
          <w:sz w:val="22"/>
          <w:szCs w:val="22"/>
        </w:rPr>
      </w:pPr>
      <w:r>
        <w:rPr>
          <w:rFonts w:ascii="Verdana" w:eastAsia="Times New Roman" w:hAnsi="Verdana" w:cs="Times New Roman"/>
          <w:b/>
          <w:bCs/>
          <w:color w:val="000000"/>
          <w:sz w:val="22"/>
          <w:szCs w:val="22"/>
        </w:rPr>
        <w:t xml:space="preserve">3.0 </w:t>
      </w:r>
      <w:r>
        <w:rPr>
          <w:rFonts w:ascii="Verdana" w:eastAsia="Times New Roman" w:hAnsi="Verdana" w:cs="Times New Roman"/>
          <w:b/>
          <w:bCs/>
          <w:color w:val="000000"/>
          <w:sz w:val="22"/>
          <w:szCs w:val="22"/>
        </w:rPr>
        <w:tab/>
      </w:r>
      <w:r w:rsidR="00BD12B4">
        <w:rPr>
          <w:rFonts w:ascii="Verdana" w:hAnsi="Verdana"/>
          <w:b/>
          <w:bCs/>
          <w:sz w:val="22"/>
          <w:szCs w:val="22"/>
          <w:bdr w:val="none" w:sz="0" w:space="0" w:color="auto" w:frame="1"/>
        </w:rPr>
        <w:t xml:space="preserve">   </w:t>
      </w:r>
      <w:r w:rsidR="004D606C" w:rsidRPr="004D606C">
        <w:rPr>
          <w:rFonts w:ascii="Verdana" w:hAnsi="Verdana"/>
          <w:b/>
          <w:bCs/>
          <w:sz w:val="22"/>
          <w:szCs w:val="22"/>
        </w:rPr>
        <w:t>APPROVE RETIREMENT APPLICATIONS</w:t>
      </w:r>
    </w:p>
    <w:p w14:paraId="138179E4" w14:textId="1D8A0F9F" w:rsidR="000D0935" w:rsidRDefault="00857773" w:rsidP="00F71B3C">
      <w:pPr>
        <w:pStyle w:val="NormalWeb"/>
        <w:shd w:val="clear" w:color="auto" w:fill="FFFFFF"/>
        <w:spacing w:before="0" w:beforeAutospacing="0" w:after="0" w:afterAutospacing="0"/>
        <w:rPr>
          <w:rFonts w:ascii="Verdana" w:hAnsi="Verdana"/>
          <w:sz w:val="18"/>
          <w:szCs w:val="18"/>
        </w:rPr>
      </w:pPr>
      <w:proofErr w:type="gramStart"/>
      <w:r>
        <w:rPr>
          <w:rFonts w:ascii="Verdana" w:hAnsi="Verdana"/>
          <w:sz w:val="18"/>
          <w:szCs w:val="18"/>
        </w:rPr>
        <w:t>3.</w:t>
      </w:r>
      <w:r w:rsidR="004D606C">
        <w:rPr>
          <w:rFonts w:ascii="Verdana" w:hAnsi="Verdana"/>
          <w:sz w:val="18"/>
          <w:szCs w:val="18"/>
        </w:rPr>
        <w:t>01</w:t>
      </w:r>
      <w:proofErr w:type="gramEnd"/>
      <w:r w:rsidR="004D606C">
        <w:rPr>
          <w:rFonts w:ascii="Verdana" w:hAnsi="Verdana"/>
          <w:sz w:val="18"/>
          <w:szCs w:val="18"/>
        </w:rPr>
        <w:t xml:space="preserve"> Approve Retirement Applicants</w:t>
      </w:r>
    </w:p>
    <w:p w14:paraId="074B6CB2" w14:textId="77777777" w:rsidR="000D0935" w:rsidRDefault="000D0935" w:rsidP="00F71B3C">
      <w:pPr>
        <w:pStyle w:val="NormalWeb"/>
        <w:shd w:val="clear" w:color="auto" w:fill="FFFFFF"/>
        <w:spacing w:before="0" w:beforeAutospacing="0" w:after="0" w:afterAutospacing="0"/>
        <w:rPr>
          <w:rFonts w:ascii="Verdana" w:hAnsi="Verdana"/>
          <w:sz w:val="18"/>
          <w:szCs w:val="18"/>
        </w:rPr>
      </w:pPr>
    </w:p>
    <w:p w14:paraId="70BA0C8F" w14:textId="32280F83" w:rsidR="004D606C" w:rsidRDefault="00857773" w:rsidP="00857773">
      <w:pPr>
        <w:pStyle w:val="NormalWeb"/>
        <w:numPr>
          <w:ilvl w:val="0"/>
          <w:numId w:val="34"/>
        </w:numPr>
        <w:shd w:val="clear" w:color="auto" w:fill="FFFFFF"/>
        <w:spacing w:before="0" w:beforeAutospacing="0" w:after="0" w:afterAutospacing="0"/>
        <w:rPr>
          <w:rFonts w:ascii="Verdana" w:hAnsi="Verdana"/>
          <w:sz w:val="18"/>
          <w:szCs w:val="18"/>
        </w:rPr>
      </w:pPr>
      <w:r>
        <w:rPr>
          <w:rFonts w:ascii="Verdana" w:hAnsi="Verdana"/>
          <w:sz w:val="18"/>
          <w:szCs w:val="18"/>
        </w:rPr>
        <w:t>Michael Hemond, Class A - $4</w:t>
      </w:r>
      <w:r w:rsidR="00A5212D">
        <w:rPr>
          <w:rFonts w:ascii="Verdana" w:hAnsi="Verdana"/>
          <w:sz w:val="18"/>
          <w:szCs w:val="18"/>
        </w:rPr>
        <w:t>,</w:t>
      </w:r>
      <w:r>
        <w:rPr>
          <w:rFonts w:ascii="Verdana" w:hAnsi="Verdana"/>
          <w:sz w:val="18"/>
          <w:szCs w:val="18"/>
        </w:rPr>
        <w:t>179.56</w:t>
      </w:r>
    </w:p>
    <w:p w14:paraId="61319469" w14:textId="589E1756" w:rsidR="00857773" w:rsidRDefault="00857773" w:rsidP="00857773">
      <w:pPr>
        <w:pStyle w:val="NormalWeb"/>
        <w:numPr>
          <w:ilvl w:val="0"/>
          <w:numId w:val="34"/>
        </w:numPr>
        <w:shd w:val="clear" w:color="auto" w:fill="FFFFFF"/>
        <w:spacing w:before="0" w:beforeAutospacing="0" w:after="0" w:afterAutospacing="0"/>
        <w:rPr>
          <w:rFonts w:ascii="Verdana" w:hAnsi="Verdana"/>
          <w:sz w:val="18"/>
          <w:szCs w:val="18"/>
        </w:rPr>
      </w:pPr>
      <w:r>
        <w:rPr>
          <w:rFonts w:ascii="Verdana" w:hAnsi="Verdana"/>
          <w:sz w:val="18"/>
          <w:szCs w:val="18"/>
        </w:rPr>
        <w:t>Monica Lafayette, Class B - $1,061.89</w:t>
      </w:r>
    </w:p>
    <w:p w14:paraId="43F228DD" w14:textId="61E7B536" w:rsidR="00857773" w:rsidRDefault="00857773" w:rsidP="00857773">
      <w:pPr>
        <w:pStyle w:val="NormalWeb"/>
        <w:numPr>
          <w:ilvl w:val="0"/>
          <w:numId w:val="34"/>
        </w:numPr>
        <w:shd w:val="clear" w:color="auto" w:fill="FFFFFF"/>
        <w:spacing w:before="0" w:beforeAutospacing="0" w:after="0" w:afterAutospacing="0"/>
        <w:rPr>
          <w:rFonts w:ascii="Verdana" w:hAnsi="Verdana"/>
          <w:sz w:val="18"/>
          <w:szCs w:val="18"/>
        </w:rPr>
      </w:pPr>
      <w:r>
        <w:rPr>
          <w:rFonts w:ascii="Verdana" w:hAnsi="Verdana"/>
          <w:sz w:val="18"/>
          <w:szCs w:val="18"/>
        </w:rPr>
        <w:lastRenderedPageBreak/>
        <w:t>Rosemary Richards Cooper, Class B - $77.03</w:t>
      </w:r>
    </w:p>
    <w:p w14:paraId="2122A032" w14:textId="7B9AA4B4"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983B78" w:rsidRPr="001B47B4">
        <w:rPr>
          <w:rFonts w:ascii="Verdana" w:hAnsi="Verdana"/>
          <w:b/>
          <w:bCs/>
          <w:sz w:val="18"/>
          <w:szCs w:val="18"/>
        </w:rPr>
        <w:t>Munir Kasti</w:t>
      </w:r>
      <w:r w:rsidRPr="001B47B4">
        <w:rPr>
          <w:rFonts w:ascii="Verdana" w:hAnsi="Verdana"/>
          <w:b/>
          <w:bCs/>
          <w:sz w:val="18"/>
          <w:szCs w:val="18"/>
        </w:rPr>
        <w:t>,</w:t>
      </w:r>
      <w:r w:rsidRPr="00983B78">
        <w:rPr>
          <w:rFonts w:ascii="Verdana" w:hAnsi="Verdana"/>
          <w:b/>
          <w:bCs/>
          <w:sz w:val="18"/>
          <w:szCs w:val="18"/>
        </w:rPr>
        <w:t xml:space="preserve"> SECOND by </w:t>
      </w:r>
      <w:r w:rsidR="001B47B4">
        <w:rPr>
          <w:rFonts w:ascii="Verdana" w:hAnsi="Verdana"/>
          <w:b/>
          <w:bCs/>
          <w:sz w:val="18"/>
          <w:szCs w:val="18"/>
        </w:rPr>
        <w:t>David Mount</w:t>
      </w:r>
      <w:r w:rsidRPr="00983B78">
        <w:rPr>
          <w:rFonts w:ascii="Verdana" w:hAnsi="Verdana"/>
          <w:b/>
          <w:bCs/>
          <w:sz w:val="18"/>
          <w:szCs w:val="18"/>
        </w:rPr>
        <w:t>, to approve the retirement applications as presented.</w:t>
      </w:r>
    </w:p>
    <w:p w14:paraId="0A9AA3FF" w14:textId="77777777" w:rsidR="00FA2D93" w:rsidRDefault="00FA2D93" w:rsidP="00F71B3C">
      <w:pPr>
        <w:pStyle w:val="NormalWeb"/>
        <w:shd w:val="clear" w:color="auto" w:fill="FFFFFF"/>
        <w:spacing w:before="0" w:beforeAutospacing="0" w:after="0" w:afterAutospacing="0"/>
        <w:rPr>
          <w:rFonts w:ascii="Verdana" w:hAnsi="Verdana"/>
          <w:b/>
          <w:bCs/>
          <w:sz w:val="18"/>
          <w:szCs w:val="18"/>
        </w:rPr>
      </w:pPr>
    </w:p>
    <w:p w14:paraId="60DDC43F" w14:textId="4A34E815"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VOTING: unanimous; motion carries</w:t>
      </w:r>
      <w:r w:rsidR="001B47B4">
        <w:rPr>
          <w:rFonts w:ascii="Verdana" w:hAnsi="Verdana"/>
          <w:b/>
          <w:bCs/>
          <w:sz w:val="18"/>
          <w:szCs w:val="18"/>
        </w:rPr>
        <w:t xml:space="preserve"> (Katherine Schad not present for vote)</w:t>
      </w:r>
      <w:r w:rsidRPr="00330605">
        <w:rPr>
          <w:rFonts w:ascii="Verdana" w:hAnsi="Verdana"/>
          <w:b/>
          <w:bCs/>
          <w:sz w:val="18"/>
          <w:szCs w:val="18"/>
        </w:rPr>
        <w:t xml:space="preserve">. </w:t>
      </w:r>
    </w:p>
    <w:p w14:paraId="6783760E" w14:textId="77777777" w:rsidR="00330605" w:rsidRDefault="00330605" w:rsidP="00F71B3C">
      <w:pPr>
        <w:pStyle w:val="NormalWeb"/>
        <w:shd w:val="clear" w:color="auto" w:fill="FFFFFF"/>
        <w:spacing w:before="0" w:beforeAutospacing="0" w:after="0" w:afterAutospacing="0"/>
        <w:rPr>
          <w:rFonts w:ascii="Verdana" w:hAnsi="Verdana"/>
          <w:sz w:val="18"/>
          <w:szCs w:val="18"/>
        </w:rPr>
      </w:pPr>
    </w:p>
    <w:p w14:paraId="543FD820" w14:textId="0B8BFBF5" w:rsidR="004D606C" w:rsidRPr="004D606C" w:rsidRDefault="00857773" w:rsidP="004D606C">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4</w:t>
      </w:r>
      <w:r w:rsidR="004D606C" w:rsidRPr="004D606C">
        <w:rPr>
          <w:rFonts w:ascii="Verdana" w:hAnsi="Verdana"/>
          <w:b/>
          <w:bCs/>
          <w:sz w:val="22"/>
          <w:szCs w:val="22"/>
        </w:rPr>
        <w:t xml:space="preserve">.0 </w:t>
      </w:r>
      <w:r w:rsidR="004D606C" w:rsidRPr="004D606C">
        <w:rPr>
          <w:rFonts w:ascii="Verdana" w:hAnsi="Verdana"/>
          <w:b/>
          <w:bCs/>
          <w:sz w:val="22"/>
          <w:szCs w:val="22"/>
        </w:rPr>
        <w:tab/>
        <w:t>APPROVE CASH OUTS/ROLL FORWARDS</w:t>
      </w:r>
    </w:p>
    <w:p w14:paraId="0391582C" w14:textId="035B8EF3" w:rsidR="004D606C" w:rsidRDefault="00857773"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w:t>
      </w:r>
      <w:r w:rsidR="004D606C">
        <w:rPr>
          <w:rFonts w:ascii="Verdana" w:hAnsi="Verdana"/>
          <w:sz w:val="18"/>
          <w:szCs w:val="18"/>
        </w:rPr>
        <w:t>.01 Approve Cash Outs/Roll Forwards</w:t>
      </w:r>
    </w:p>
    <w:p w14:paraId="7A7B3A21" w14:textId="77777777" w:rsidR="000D0935" w:rsidRDefault="000D0935" w:rsidP="00F71B3C">
      <w:pPr>
        <w:pStyle w:val="NormalWeb"/>
        <w:shd w:val="clear" w:color="auto" w:fill="FFFFFF"/>
        <w:spacing w:before="0" w:beforeAutospacing="0" w:after="0" w:afterAutospacing="0"/>
        <w:rPr>
          <w:rFonts w:ascii="Verdana" w:hAnsi="Verdana"/>
          <w:sz w:val="18"/>
          <w:szCs w:val="18"/>
        </w:rPr>
      </w:pPr>
    </w:p>
    <w:p w14:paraId="70639088" w14:textId="398BB46A" w:rsidR="00330605" w:rsidRDefault="00857773" w:rsidP="00857773">
      <w:pPr>
        <w:pStyle w:val="NormalWeb"/>
        <w:numPr>
          <w:ilvl w:val="0"/>
          <w:numId w:val="35"/>
        </w:numPr>
        <w:shd w:val="clear" w:color="auto" w:fill="FFFFFF"/>
        <w:spacing w:before="0" w:beforeAutospacing="0" w:after="0" w:afterAutospacing="0"/>
        <w:rPr>
          <w:rFonts w:ascii="Verdana" w:hAnsi="Verdana"/>
          <w:sz w:val="18"/>
          <w:szCs w:val="18"/>
        </w:rPr>
      </w:pPr>
      <w:r>
        <w:rPr>
          <w:rFonts w:ascii="Verdana" w:hAnsi="Verdana"/>
          <w:sz w:val="18"/>
          <w:szCs w:val="18"/>
        </w:rPr>
        <w:t>Alyssa Church-Smith, Class B - $4,722.64</w:t>
      </w:r>
    </w:p>
    <w:p w14:paraId="3F952717" w14:textId="5DEAC9EE" w:rsidR="00857773" w:rsidRDefault="00857773" w:rsidP="00857773">
      <w:pPr>
        <w:pStyle w:val="NormalWeb"/>
        <w:numPr>
          <w:ilvl w:val="0"/>
          <w:numId w:val="35"/>
        </w:numPr>
        <w:shd w:val="clear" w:color="auto" w:fill="FFFFFF"/>
        <w:spacing w:before="0" w:beforeAutospacing="0" w:after="0" w:afterAutospacing="0"/>
        <w:rPr>
          <w:rFonts w:ascii="Verdana" w:hAnsi="Verdana"/>
          <w:sz w:val="18"/>
          <w:szCs w:val="18"/>
        </w:rPr>
      </w:pPr>
      <w:r>
        <w:rPr>
          <w:rFonts w:ascii="Verdana" w:hAnsi="Verdana"/>
          <w:sz w:val="18"/>
          <w:szCs w:val="18"/>
        </w:rPr>
        <w:t>Deanna Murphy, Class B - $836.01</w:t>
      </w:r>
    </w:p>
    <w:p w14:paraId="13519C8F" w14:textId="02571721" w:rsidR="00857773" w:rsidRDefault="00857773" w:rsidP="00857773">
      <w:pPr>
        <w:pStyle w:val="NormalWeb"/>
        <w:numPr>
          <w:ilvl w:val="0"/>
          <w:numId w:val="35"/>
        </w:numPr>
        <w:shd w:val="clear" w:color="auto" w:fill="FFFFFF"/>
        <w:spacing w:before="0" w:beforeAutospacing="0" w:after="0" w:afterAutospacing="0"/>
        <w:rPr>
          <w:rFonts w:ascii="Verdana" w:hAnsi="Verdana"/>
          <w:sz w:val="18"/>
          <w:szCs w:val="18"/>
        </w:rPr>
      </w:pPr>
      <w:r>
        <w:rPr>
          <w:rFonts w:ascii="Verdana" w:hAnsi="Verdana"/>
          <w:sz w:val="18"/>
          <w:szCs w:val="18"/>
        </w:rPr>
        <w:t xml:space="preserve">Gary </w:t>
      </w:r>
      <w:proofErr w:type="spellStart"/>
      <w:r>
        <w:rPr>
          <w:rFonts w:ascii="Verdana" w:hAnsi="Verdana"/>
          <w:sz w:val="18"/>
          <w:szCs w:val="18"/>
        </w:rPr>
        <w:t>Dusablon</w:t>
      </w:r>
      <w:proofErr w:type="spellEnd"/>
      <w:r>
        <w:rPr>
          <w:rFonts w:ascii="Verdana" w:hAnsi="Verdana"/>
          <w:sz w:val="18"/>
          <w:szCs w:val="18"/>
        </w:rPr>
        <w:t>, Class B - $12,363.61</w:t>
      </w:r>
    </w:p>
    <w:p w14:paraId="621EECE8" w14:textId="77777777" w:rsidR="00857773" w:rsidRDefault="00857773" w:rsidP="00857773">
      <w:pPr>
        <w:pStyle w:val="NormalWeb"/>
        <w:shd w:val="clear" w:color="auto" w:fill="FFFFFF"/>
        <w:spacing w:before="0" w:beforeAutospacing="0" w:after="0" w:afterAutospacing="0"/>
        <w:ind w:left="720"/>
        <w:rPr>
          <w:rFonts w:ascii="Verdana" w:hAnsi="Verdana"/>
          <w:sz w:val="18"/>
          <w:szCs w:val="18"/>
        </w:rPr>
      </w:pPr>
    </w:p>
    <w:p w14:paraId="58C5E840" w14:textId="202A52DF" w:rsidR="00330605" w:rsidRDefault="00330605" w:rsidP="00F71B3C">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1B47B4" w:rsidRPr="001B47B4">
        <w:rPr>
          <w:rFonts w:ascii="Verdana" w:hAnsi="Verdana"/>
          <w:b/>
          <w:bCs/>
          <w:sz w:val="18"/>
          <w:szCs w:val="18"/>
        </w:rPr>
        <w:t>Munir Kasti</w:t>
      </w:r>
      <w:r w:rsidRPr="001B47B4">
        <w:rPr>
          <w:rFonts w:ascii="Verdana" w:hAnsi="Verdana"/>
          <w:b/>
          <w:bCs/>
          <w:sz w:val="18"/>
          <w:szCs w:val="18"/>
        </w:rPr>
        <w:t>,</w:t>
      </w:r>
      <w:r w:rsidRPr="00983B78">
        <w:rPr>
          <w:rFonts w:ascii="Verdana" w:hAnsi="Verdana"/>
          <w:b/>
          <w:bCs/>
          <w:sz w:val="18"/>
          <w:szCs w:val="18"/>
        </w:rPr>
        <w:t xml:space="preserve"> SECOND by </w:t>
      </w:r>
      <w:r w:rsidR="001B47B4">
        <w:rPr>
          <w:rFonts w:ascii="Verdana" w:hAnsi="Verdana"/>
          <w:b/>
          <w:bCs/>
          <w:sz w:val="18"/>
          <w:szCs w:val="18"/>
        </w:rPr>
        <w:t>Ben O’Brien</w:t>
      </w:r>
      <w:r w:rsidRPr="00983B78">
        <w:rPr>
          <w:rFonts w:ascii="Verdana" w:hAnsi="Verdana"/>
          <w:b/>
          <w:bCs/>
          <w:sz w:val="18"/>
          <w:szCs w:val="18"/>
        </w:rPr>
        <w:t xml:space="preserve"> to approve the cash outs/roll forwards as presented.</w:t>
      </w:r>
    </w:p>
    <w:p w14:paraId="364E196F" w14:textId="6D328ACB"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p>
    <w:p w14:paraId="261B2E17" w14:textId="76308806"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VOTING: unanimous; motion carries</w:t>
      </w:r>
      <w:r w:rsidR="001B47B4">
        <w:rPr>
          <w:rFonts w:ascii="Verdana" w:hAnsi="Verdana"/>
          <w:b/>
          <w:bCs/>
          <w:sz w:val="18"/>
          <w:szCs w:val="18"/>
        </w:rPr>
        <w:t xml:space="preserve"> (Katherine Schad not present for vote)</w:t>
      </w:r>
      <w:r w:rsidRPr="00330605">
        <w:rPr>
          <w:rFonts w:ascii="Verdana" w:hAnsi="Verdana"/>
          <w:b/>
          <w:bCs/>
          <w:sz w:val="18"/>
          <w:szCs w:val="18"/>
        </w:rPr>
        <w:t xml:space="preserve">. </w:t>
      </w:r>
    </w:p>
    <w:p w14:paraId="4EB53E44" w14:textId="1A229677" w:rsidR="004D606C" w:rsidRDefault="004D606C" w:rsidP="00F71B3C">
      <w:pPr>
        <w:pStyle w:val="NormalWeb"/>
        <w:shd w:val="clear" w:color="auto" w:fill="FFFFFF"/>
        <w:spacing w:before="0" w:beforeAutospacing="0" w:after="0" w:afterAutospacing="0"/>
        <w:rPr>
          <w:rFonts w:ascii="Verdana" w:hAnsi="Verdana"/>
          <w:sz w:val="18"/>
          <w:szCs w:val="18"/>
        </w:rPr>
      </w:pPr>
    </w:p>
    <w:p w14:paraId="3BF30BF4" w14:textId="09AF55A0" w:rsidR="004D606C" w:rsidRPr="004D606C" w:rsidRDefault="00857773" w:rsidP="004D606C">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5</w:t>
      </w:r>
      <w:r w:rsidR="004D606C" w:rsidRPr="004D606C">
        <w:rPr>
          <w:rFonts w:ascii="Verdana" w:hAnsi="Verdana"/>
          <w:b/>
          <w:bCs/>
          <w:sz w:val="22"/>
          <w:szCs w:val="22"/>
        </w:rPr>
        <w:t xml:space="preserve">.0 </w:t>
      </w:r>
      <w:r w:rsidR="004D606C" w:rsidRPr="004D606C">
        <w:rPr>
          <w:rFonts w:ascii="Verdana" w:hAnsi="Verdana"/>
          <w:b/>
          <w:bCs/>
          <w:sz w:val="22"/>
          <w:szCs w:val="22"/>
        </w:rPr>
        <w:tab/>
      </w:r>
      <w:r>
        <w:rPr>
          <w:rFonts w:ascii="Verdana" w:hAnsi="Verdana"/>
          <w:b/>
          <w:bCs/>
          <w:sz w:val="22"/>
          <w:szCs w:val="22"/>
        </w:rPr>
        <w:t>UPDATE FROM STEVE LEMANSKI, HOOKER &amp; HOLCOMBE</w:t>
      </w:r>
    </w:p>
    <w:p w14:paraId="594E4510" w14:textId="601F60A9" w:rsidR="000D0935" w:rsidRDefault="00857773" w:rsidP="00857773">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5</w:t>
      </w:r>
      <w:r w:rsidR="004D606C">
        <w:rPr>
          <w:rFonts w:ascii="Verdana" w:hAnsi="Verdana"/>
          <w:sz w:val="18"/>
          <w:szCs w:val="18"/>
        </w:rPr>
        <w:t xml:space="preserve">.01 </w:t>
      </w:r>
      <w:r>
        <w:rPr>
          <w:rFonts w:ascii="Verdana" w:hAnsi="Verdana"/>
          <w:sz w:val="18"/>
          <w:szCs w:val="18"/>
        </w:rPr>
        <w:t>Hooker &amp; Holcombe Update</w:t>
      </w:r>
    </w:p>
    <w:p w14:paraId="1D3FD2AE" w14:textId="1B5FF2B9" w:rsidR="00EF691E" w:rsidRDefault="00EF691E"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w:t>
      </w:r>
      <w:proofErr w:type="spellStart"/>
      <w:r>
        <w:rPr>
          <w:rFonts w:ascii="Verdana" w:hAnsi="Verdana"/>
          <w:sz w:val="17"/>
          <w:szCs w:val="17"/>
        </w:rPr>
        <w:t>Lemanski</w:t>
      </w:r>
      <w:proofErr w:type="spellEnd"/>
      <w:r>
        <w:rPr>
          <w:rFonts w:ascii="Verdana" w:hAnsi="Verdana"/>
          <w:sz w:val="17"/>
          <w:szCs w:val="17"/>
        </w:rPr>
        <w:t xml:space="preserve"> spoke about direct rate smoothing (DRS)</w:t>
      </w:r>
      <w:r w:rsidR="00526E2A">
        <w:rPr>
          <w:rFonts w:ascii="Verdana" w:hAnsi="Verdana"/>
          <w:sz w:val="17"/>
          <w:szCs w:val="17"/>
        </w:rPr>
        <w:t>, which creates a path toward a predetermined funding target over a five-year period.</w:t>
      </w:r>
      <w:r>
        <w:rPr>
          <w:rFonts w:ascii="Verdana" w:hAnsi="Verdana"/>
          <w:sz w:val="17"/>
          <w:szCs w:val="17"/>
        </w:rPr>
        <w:t xml:space="preserve"> He said </w:t>
      </w:r>
      <w:r w:rsidR="00526E2A">
        <w:rPr>
          <w:rFonts w:ascii="Verdana" w:hAnsi="Verdana"/>
          <w:sz w:val="17"/>
          <w:szCs w:val="17"/>
        </w:rPr>
        <w:t xml:space="preserve">that </w:t>
      </w:r>
      <w:r>
        <w:rPr>
          <w:rFonts w:ascii="Verdana" w:hAnsi="Verdana"/>
          <w:sz w:val="17"/>
          <w:szCs w:val="17"/>
        </w:rPr>
        <w:t>conceptually the new approach has some of the same features</w:t>
      </w:r>
      <w:r w:rsidR="00526E2A">
        <w:rPr>
          <w:rFonts w:ascii="Verdana" w:hAnsi="Verdana"/>
          <w:sz w:val="17"/>
          <w:szCs w:val="17"/>
        </w:rPr>
        <w:t xml:space="preserve"> as the prior approach (the Open Group methodology), and that it </w:t>
      </w:r>
      <w:r>
        <w:rPr>
          <w:rFonts w:ascii="Verdana" w:hAnsi="Verdana"/>
          <w:sz w:val="17"/>
          <w:szCs w:val="17"/>
        </w:rPr>
        <w:t>tak</w:t>
      </w:r>
      <w:r w:rsidR="00526E2A">
        <w:rPr>
          <w:rFonts w:ascii="Verdana" w:hAnsi="Verdana"/>
          <w:sz w:val="17"/>
          <w:szCs w:val="17"/>
        </w:rPr>
        <w:t>es</w:t>
      </w:r>
      <w:r>
        <w:rPr>
          <w:rFonts w:ascii="Verdana" w:hAnsi="Verdana"/>
          <w:sz w:val="17"/>
          <w:szCs w:val="17"/>
        </w:rPr>
        <w:t xml:space="preserve"> a </w:t>
      </w:r>
      <w:r w:rsidR="00526E2A">
        <w:rPr>
          <w:rFonts w:ascii="Verdana" w:hAnsi="Verdana"/>
          <w:sz w:val="17"/>
          <w:szCs w:val="17"/>
        </w:rPr>
        <w:t>proactive</w:t>
      </w:r>
      <w:r>
        <w:rPr>
          <w:rFonts w:ascii="Verdana" w:hAnsi="Verdana"/>
          <w:sz w:val="17"/>
          <w:szCs w:val="17"/>
        </w:rPr>
        <w:t xml:space="preserve"> look on new hires in the future and</w:t>
      </w:r>
      <w:r w:rsidR="00526E2A">
        <w:rPr>
          <w:rFonts w:ascii="Verdana" w:hAnsi="Verdana"/>
          <w:sz w:val="17"/>
          <w:szCs w:val="17"/>
        </w:rPr>
        <w:t xml:space="preserve"> </w:t>
      </w:r>
      <w:commentRangeStart w:id="1"/>
      <w:r w:rsidR="00526E2A">
        <w:rPr>
          <w:rFonts w:ascii="Verdana" w:hAnsi="Verdana"/>
          <w:sz w:val="17"/>
          <w:szCs w:val="17"/>
        </w:rPr>
        <w:t xml:space="preserve">renegotiates </w:t>
      </w:r>
      <w:r>
        <w:rPr>
          <w:rFonts w:ascii="Verdana" w:hAnsi="Verdana"/>
          <w:sz w:val="17"/>
          <w:szCs w:val="17"/>
        </w:rPr>
        <w:t>benefit levels</w:t>
      </w:r>
      <w:r w:rsidR="00526E2A">
        <w:rPr>
          <w:rFonts w:ascii="Verdana" w:hAnsi="Verdana"/>
          <w:sz w:val="17"/>
          <w:szCs w:val="17"/>
        </w:rPr>
        <w:t xml:space="preserve"> </w:t>
      </w:r>
      <w:r>
        <w:rPr>
          <w:rFonts w:ascii="Verdana" w:hAnsi="Verdana"/>
          <w:sz w:val="17"/>
          <w:szCs w:val="17"/>
        </w:rPr>
        <w:t xml:space="preserve">over </w:t>
      </w:r>
      <w:commentRangeEnd w:id="1"/>
      <w:r w:rsidR="002D7FE4">
        <w:rPr>
          <w:rStyle w:val="CommentReference"/>
          <w:rFonts w:asciiTheme="minorHAnsi" w:eastAsiaTheme="minorHAnsi" w:hAnsiTheme="minorHAnsi" w:cstheme="minorBidi"/>
        </w:rPr>
        <w:commentReference w:id="1"/>
      </w:r>
      <w:r>
        <w:rPr>
          <w:rFonts w:ascii="Verdana" w:hAnsi="Verdana"/>
          <w:sz w:val="17"/>
          <w:szCs w:val="17"/>
        </w:rPr>
        <w:t xml:space="preserve">time. </w:t>
      </w:r>
      <w:r w:rsidR="00526E2A">
        <w:rPr>
          <w:rFonts w:ascii="Verdana" w:hAnsi="Verdana"/>
          <w:sz w:val="17"/>
          <w:szCs w:val="17"/>
        </w:rPr>
        <w:t xml:space="preserve">He said that generally with this approach, benefit levels are lower than previous tiers for new hires. </w:t>
      </w:r>
      <w:r w:rsidR="00D45FCF">
        <w:rPr>
          <w:rFonts w:ascii="Verdana" w:hAnsi="Verdana"/>
          <w:sz w:val="17"/>
          <w:szCs w:val="17"/>
        </w:rPr>
        <w:t xml:space="preserve">He noted that the funding target </w:t>
      </w:r>
      <w:proofErr w:type="gramStart"/>
      <w:r w:rsidR="00D45FCF">
        <w:rPr>
          <w:rFonts w:ascii="Verdana" w:hAnsi="Verdana"/>
          <w:sz w:val="17"/>
          <w:szCs w:val="17"/>
        </w:rPr>
        <w:t>is based</w:t>
      </w:r>
      <w:proofErr w:type="gramEnd"/>
      <w:r w:rsidR="00D45FCF">
        <w:rPr>
          <w:rFonts w:ascii="Verdana" w:hAnsi="Verdana"/>
          <w:sz w:val="17"/>
          <w:szCs w:val="17"/>
        </w:rPr>
        <w:t xml:space="preserve"> on a 7.0% return on investment and that the methodology switches from a 30-year amortization to a more conservative 20-year amortization assumption. </w:t>
      </w:r>
    </w:p>
    <w:p w14:paraId="7433929B" w14:textId="798C4B1A" w:rsidR="00387511" w:rsidRDefault="00387511" w:rsidP="00F71B3C">
      <w:pPr>
        <w:pStyle w:val="NormalWeb"/>
        <w:shd w:val="clear" w:color="auto" w:fill="FFFFFF"/>
        <w:spacing w:before="0" w:beforeAutospacing="0" w:after="0" w:afterAutospacing="0"/>
        <w:rPr>
          <w:rFonts w:ascii="Verdana" w:hAnsi="Verdana"/>
          <w:sz w:val="17"/>
          <w:szCs w:val="17"/>
        </w:rPr>
      </w:pPr>
    </w:p>
    <w:p w14:paraId="4A11972D" w14:textId="503E8665" w:rsidR="00387511" w:rsidRDefault="00D45FCF"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w:t>
      </w:r>
      <w:proofErr w:type="spellStart"/>
      <w:r>
        <w:rPr>
          <w:rFonts w:ascii="Verdana" w:hAnsi="Verdana"/>
          <w:sz w:val="17"/>
          <w:szCs w:val="17"/>
        </w:rPr>
        <w:t>Lemanski</w:t>
      </w:r>
      <w:proofErr w:type="spellEnd"/>
      <w:r w:rsidR="00387511">
        <w:rPr>
          <w:rFonts w:ascii="Verdana" w:hAnsi="Verdana"/>
          <w:sz w:val="17"/>
          <w:szCs w:val="17"/>
        </w:rPr>
        <w:t xml:space="preserve"> outlined scenarios for projected funding policy contributions based on June 30, 2020 actuarial valuation. </w:t>
      </w:r>
      <w:r w:rsidR="00930A3B">
        <w:rPr>
          <w:rFonts w:ascii="Verdana" w:hAnsi="Verdana"/>
          <w:sz w:val="17"/>
          <w:szCs w:val="17"/>
        </w:rPr>
        <w:t>He said that what direct rate smoothing does is true up the gaps in funding. He noted that BERS has adopted a $500,000 per year contribution collar or ceiling, which is the maximum increase in the DRS funding policy contribution. He said that that dollar amount set by the collar would not be sufficient</w:t>
      </w:r>
      <w:r>
        <w:rPr>
          <w:rFonts w:ascii="Verdana" w:hAnsi="Verdana"/>
          <w:sz w:val="17"/>
          <w:szCs w:val="17"/>
        </w:rPr>
        <w:t xml:space="preserve"> to close the gap in unfunded liabilities. He said that adding to that difficulty are some asset and liability losses over the last several years. He said that, all else being equal, in</w:t>
      </w:r>
      <w:r w:rsidR="00930A3B">
        <w:rPr>
          <w:rFonts w:ascii="Verdana" w:hAnsi="Verdana"/>
          <w:sz w:val="17"/>
          <w:szCs w:val="17"/>
        </w:rPr>
        <w:t xml:space="preserve"> order to close </w:t>
      </w:r>
      <w:r>
        <w:rPr>
          <w:rFonts w:ascii="Verdana" w:hAnsi="Verdana"/>
          <w:sz w:val="17"/>
          <w:szCs w:val="17"/>
        </w:rPr>
        <w:t xml:space="preserve">the </w:t>
      </w:r>
      <w:r w:rsidR="00930A3B">
        <w:rPr>
          <w:rFonts w:ascii="Verdana" w:hAnsi="Verdana"/>
          <w:sz w:val="17"/>
          <w:szCs w:val="17"/>
        </w:rPr>
        <w:t xml:space="preserve">gap to </w:t>
      </w:r>
      <w:r>
        <w:rPr>
          <w:rFonts w:ascii="Verdana" w:hAnsi="Verdana"/>
          <w:sz w:val="17"/>
          <w:szCs w:val="17"/>
        </w:rPr>
        <w:t xml:space="preserve">meet that </w:t>
      </w:r>
      <w:r w:rsidR="00930A3B">
        <w:rPr>
          <w:rFonts w:ascii="Verdana" w:hAnsi="Verdana"/>
          <w:sz w:val="17"/>
          <w:szCs w:val="17"/>
        </w:rPr>
        <w:t>target contribution</w:t>
      </w:r>
      <w:r>
        <w:rPr>
          <w:rFonts w:ascii="Verdana" w:hAnsi="Verdana"/>
          <w:sz w:val="17"/>
          <w:szCs w:val="17"/>
        </w:rPr>
        <w:t>, the collar</w:t>
      </w:r>
      <w:r w:rsidR="00930A3B">
        <w:rPr>
          <w:rFonts w:ascii="Verdana" w:hAnsi="Verdana"/>
          <w:sz w:val="17"/>
          <w:szCs w:val="17"/>
        </w:rPr>
        <w:t xml:space="preserve"> would need to increase </w:t>
      </w:r>
      <w:r>
        <w:rPr>
          <w:rFonts w:ascii="Verdana" w:hAnsi="Verdana"/>
          <w:sz w:val="17"/>
          <w:szCs w:val="17"/>
        </w:rPr>
        <w:t>to around</w:t>
      </w:r>
      <w:r w:rsidR="00930A3B">
        <w:rPr>
          <w:rFonts w:ascii="Verdana" w:hAnsi="Verdana"/>
          <w:sz w:val="17"/>
          <w:szCs w:val="17"/>
        </w:rPr>
        <w:t xml:space="preserve"> $645,000 per year. </w:t>
      </w:r>
    </w:p>
    <w:p w14:paraId="129E73FC" w14:textId="63D439C0" w:rsidR="00930A3B" w:rsidRDefault="00930A3B" w:rsidP="00F71B3C">
      <w:pPr>
        <w:pStyle w:val="NormalWeb"/>
        <w:shd w:val="clear" w:color="auto" w:fill="FFFFFF"/>
        <w:spacing w:before="0" w:beforeAutospacing="0" w:after="0" w:afterAutospacing="0"/>
        <w:rPr>
          <w:rFonts w:ascii="Verdana" w:hAnsi="Verdana"/>
          <w:sz w:val="17"/>
          <w:szCs w:val="17"/>
        </w:rPr>
      </w:pPr>
    </w:p>
    <w:p w14:paraId="20D954A5" w14:textId="77777777" w:rsidR="007017EC" w:rsidRDefault="00930A3B"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Kasti said </w:t>
      </w:r>
      <w:r w:rsidR="00C3740A">
        <w:rPr>
          <w:rFonts w:ascii="Verdana" w:hAnsi="Verdana"/>
          <w:sz w:val="17"/>
          <w:szCs w:val="17"/>
        </w:rPr>
        <w:t xml:space="preserve">it would be prudent to produce a written plan explaining and outlining how to address funding liability issues moving forward. He said he would like to draft and adopt a written document that outlines the plans to address funding gaps. He also asked how the switch from 30-year amortization to 20 years and other policy changes </w:t>
      </w:r>
      <w:proofErr w:type="gramStart"/>
      <w:r w:rsidR="00C3740A">
        <w:rPr>
          <w:rFonts w:ascii="Verdana" w:hAnsi="Verdana"/>
          <w:sz w:val="17"/>
          <w:szCs w:val="17"/>
        </w:rPr>
        <w:t>will</w:t>
      </w:r>
      <w:proofErr w:type="gramEnd"/>
      <w:r w:rsidR="00C3740A">
        <w:rPr>
          <w:rFonts w:ascii="Verdana" w:hAnsi="Verdana"/>
          <w:sz w:val="17"/>
          <w:szCs w:val="17"/>
        </w:rPr>
        <w:t xml:space="preserve"> impact current employees and new hires. Mr. </w:t>
      </w:r>
      <w:proofErr w:type="spellStart"/>
      <w:r w:rsidR="00C3740A">
        <w:rPr>
          <w:rFonts w:ascii="Verdana" w:hAnsi="Verdana"/>
          <w:sz w:val="17"/>
          <w:szCs w:val="17"/>
        </w:rPr>
        <w:t>Lemanski</w:t>
      </w:r>
      <w:proofErr w:type="spellEnd"/>
      <w:r w:rsidR="00C3740A">
        <w:rPr>
          <w:rFonts w:ascii="Verdana" w:hAnsi="Verdana"/>
          <w:sz w:val="17"/>
          <w:szCs w:val="17"/>
        </w:rPr>
        <w:t xml:space="preserve"> replied that </w:t>
      </w:r>
      <w:r>
        <w:rPr>
          <w:rFonts w:ascii="Verdana" w:hAnsi="Verdana"/>
          <w:sz w:val="17"/>
          <w:szCs w:val="17"/>
        </w:rPr>
        <w:t>DRS operates under the parameter that all of the existing smoothing</w:t>
      </w:r>
      <w:r w:rsidR="00C3740A">
        <w:rPr>
          <w:rFonts w:ascii="Verdana" w:hAnsi="Verdana"/>
          <w:sz w:val="17"/>
          <w:szCs w:val="17"/>
        </w:rPr>
        <w:t xml:space="preserve"> methods </w:t>
      </w:r>
      <w:r>
        <w:rPr>
          <w:rFonts w:ascii="Verdana" w:hAnsi="Verdana"/>
          <w:sz w:val="17"/>
          <w:szCs w:val="17"/>
        </w:rPr>
        <w:t xml:space="preserve">will stay in place and not change. </w:t>
      </w:r>
      <w:r w:rsidR="00216E9C">
        <w:rPr>
          <w:rFonts w:ascii="Verdana" w:hAnsi="Verdana"/>
          <w:sz w:val="17"/>
          <w:szCs w:val="17"/>
        </w:rPr>
        <w:t xml:space="preserve">He said that the 30-year amortization will remain until the 2023 valuation is reached, after which </w:t>
      </w:r>
      <w:proofErr w:type="gramStart"/>
      <w:r w:rsidR="00216E9C">
        <w:rPr>
          <w:rFonts w:ascii="Verdana" w:hAnsi="Verdana"/>
          <w:sz w:val="17"/>
          <w:szCs w:val="17"/>
        </w:rPr>
        <w:t>time,</w:t>
      </w:r>
      <w:proofErr w:type="gramEnd"/>
      <w:r w:rsidR="00216E9C">
        <w:rPr>
          <w:rFonts w:ascii="Verdana" w:hAnsi="Verdana"/>
          <w:sz w:val="17"/>
          <w:szCs w:val="17"/>
        </w:rPr>
        <w:t xml:space="preserve"> </w:t>
      </w:r>
      <w:r>
        <w:rPr>
          <w:rFonts w:ascii="Verdana" w:hAnsi="Verdana"/>
          <w:sz w:val="17"/>
          <w:szCs w:val="17"/>
        </w:rPr>
        <w:t xml:space="preserve">everything </w:t>
      </w:r>
      <w:r w:rsidR="00216E9C">
        <w:rPr>
          <w:rFonts w:ascii="Verdana" w:hAnsi="Verdana"/>
          <w:sz w:val="17"/>
          <w:szCs w:val="17"/>
        </w:rPr>
        <w:t xml:space="preserve">will be </w:t>
      </w:r>
      <w:r>
        <w:rPr>
          <w:rFonts w:ascii="Verdana" w:hAnsi="Verdana"/>
          <w:sz w:val="17"/>
          <w:szCs w:val="17"/>
        </w:rPr>
        <w:t xml:space="preserve">combined into a single amortization base and spread over 20 years. He said he would be willing to help the BERS board draft a funding policy document. He </w:t>
      </w:r>
      <w:proofErr w:type="gramStart"/>
      <w:r>
        <w:rPr>
          <w:rFonts w:ascii="Verdana" w:hAnsi="Verdana"/>
          <w:sz w:val="17"/>
          <w:szCs w:val="17"/>
        </w:rPr>
        <w:t>said</w:t>
      </w:r>
      <w:proofErr w:type="gramEnd"/>
      <w:r>
        <w:rPr>
          <w:rFonts w:ascii="Verdana" w:hAnsi="Verdana"/>
          <w:sz w:val="17"/>
          <w:szCs w:val="17"/>
        </w:rPr>
        <w:t xml:space="preserve"> </w:t>
      </w:r>
      <w:proofErr w:type="gramStart"/>
      <w:r w:rsidR="0008678B">
        <w:rPr>
          <w:rFonts w:ascii="Verdana" w:hAnsi="Verdana"/>
          <w:sz w:val="17"/>
          <w:szCs w:val="17"/>
        </w:rPr>
        <w:t>they need</w:t>
      </w:r>
      <w:proofErr w:type="gramEnd"/>
      <w:r w:rsidR="0008678B">
        <w:rPr>
          <w:rFonts w:ascii="Verdana" w:hAnsi="Verdana"/>
          <w:sz w:val="17"/>
          <w:szCs w:val="17"/>
        </w:rPr>
        <w:t xml:space="preserve"> to make decisions about whether they want to make changes now, since</w:t>
      </w:r>
      <w:r w:rsidR="00216E9C">
        <w:rPr>
          <w:rFonts w:ascii="Verdana" w:hAnsi="Verdana"/>
          <w:sz w:val="17"/>
          <w:szCs w:val="17"/>
        </w:rPr>
        <w:t xml:space="preserve"> they are currently</w:t>
      </w:r>
      <w:r w:rsidR="0008678B">
        <w:rPr>
          <w:rFonts w:ascii="Verdana" w:hAnsi="Verdana"/>
          <w:sz w:val="17"/>
          <w:szCs w:val="17"/>
        </w:rPr>
        <w:t xml:space="preserve"> in the middle of a 5-year plan. </w:t>
      </w:r>
      <w:r w:rsidR="00216E9C">
        <w:rPr>
          <w:rFonts w:ascii="Verdana" w:hAnsi="Verdana"/>
          <w:sz w:val="17"/>
          <w:szCs w:val="17"/>
        </w:rPr>
        <w:t>He said that they c</w:t>
      </w:r>
      <w:r w:rsidR="0008678B">
        <w:rPr>
          <w:rFonts w:ascii="Verdana" w:hAnsi="Verdana"/>
          <w:sz w:val="17"/>
          <w:szCs w:val="17"/>
        </w:rPr>
        <w:t>ould wait until 2023 and then refresh all of the assumptions at once</w:t>
      </w:r>
      <w:r w:rsidR="00216E9C">
        <w:rPr>
          <w:rFonts w:ascii="Verdana" w:hAnsi="Verdana"/>
          <w:sz w:val="17"/>
          <w:szCs w:val="17"/>
        </w:rPr>
        <w:t>, and that 2023</w:t>
      </w:r>
      <w:r w:rsidR="0008678B">
        <w:rPr>
          <w:rFonts w:ascii="Verdana" w:hAnsi="Verdana"/>
          <w:sz w:val="17"/>
          <w:szCs w:val="17"/>
        </w:rPr>
        <w:t xml:space="preserve"> could potentially be a good time to re-evaluate any modifications to approaches on smoothing. </w:t>
      </w:r>
      <w:r w:rsidR="00227DD0">
        <w:rPr>
          <w:rFonts w:ascii="Verdana" w:hAnsi="Verdana"/>
          <w:sz w:val="17"/>
          <w:szCs w:val="17"/>
        </w:rPr>
        <w:t xml:space="preserve">Ms. Pizzi said that moving to a shorter amortization period is something they see in other municipal clients. </w:t>
      </w:r>
      <w:r w:rsidR="007017EC">
        <w:rPr>
          <w:rFonts w:ascii="Verdana" w:hAnsi="Verdana"/>
          <w:sz w:val="17"/>
          <w:szCs w:val="17"/>
        </w:rPr>
        <w:t>She said that d</w:t>
      </w:r>
      <w:r w:rsidR="00227DD0">
        <w:rPr>
          <w:rFonts w:ascii="Verdana" w:hAnsi="Verdana"/>
          <w:sz w:val="17"/>
          <w:szCs w:val="17"/>
        </w:rPr>
        <w:t xml:space="preserve">rafting a formal funding policy is a best practice to help codify approach and strategies </w:t>
      </w:r>
      <w:r w:rsidR="007017EC">
        <w:rPr>
          <w:rFonts w:ascii="Verdana" w:hAnsi="Verdana"/>
          <w:sz w:val="17"/>
          <w:szCs w:val="17"/>
        </w:rPr>
        <w:t>in case</w:t>
      </w:r>
      <w:r w:rsidR="00227DD0">
        <w:rPr>
          <w:rFonts w:ascii="Verdana" w:hAnsi="Verdana"/>
          <w:sz w:val="17"/>
          <w:szCs w:val="17"/>
        </w:rPr>
        <w:t xml:space="preserve"> there is board turnover. </w:t>
      </w:r>
    </w:p>
    <w:p w14:paraId="73C8F6A8" w14:textId="77777777" w:rsidR="007017EC" w:rsidRDefault="007017EC" w:rsidP="00F71B3C">
      <w:pPr>
        <w:pStyle w:val="NormalWeb"/>
        <w:shd w:val="clear" w:color="auto" w:fill="FFFFFF"/>
        <w:spacing w:before="0" w:beforeAutospacing="0" w:after="0" w:afterAutospacing="0"/>
        <w:rPr>
          <w:rFonts w:ascii="Verdana" w:hAnsi="Verdana"/>
          <w:sz w:val="17"/>
          <w:szCs w:val="17"/>
        </w:rPr>
      </w:pPr>
    </w:p>
    <w:p w14:paraId="1A7418CC" w14:textId="490220D1" w:rsidR="00227DD0" w:rsidRDefault="00227DD0"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Hooper asked about cost share in </w:t>
      </w:r>
      <w:proofErr w:type="gramStart"/>
      <w:r>
        <w:rPr>
          <w:rFonts w:ascii="Verdana" w:hAnsi="Verdana"/>
          <w:sz w:val="17"/>
          <w:szCs w:val="17"/>
        </w:rPr>
        <w:t>plans</w:t>
      </w:r>
      <w:r w:rsidR="007017EC">
        <w:rPr>
          <w:rFonts w:ascii="Verdana" w:hAnsi="Verdana"/>
          <w:sz w:val="17"/>
          <w:szCs w:val="17"/>
        </w:rPr>
        <w:t xml:space="preserve"> and whether any of these changes would transfer burden onto them</w:t>
      </w:r>
      <w:proofErr w:type="gramEnd"/>
      <w:r w:rsidR="007017EC">
        <w:rPr>
          <w:rFonts w:ascii="Verdana" w:hAnsi="Verdana"/>
          <w:sz w:val="17"/>
          <w:szCs w:val="17"/>
        </w:rPr>
        <w:t xml:space="preserve">. </w:t>
      </w:r>
      <w:r>
        <w:rPr>
          <w:rFonts w:ascii="Verdana" w:hAnsi="Verdana"/>
          <w:sz w:val="17"/>
          <w:szCs w:val="17"/>
        </w:rPr>
        <w:t xml:space="preserve">Mr. </w:t>
      </w:r>
      <w:proofErr w:type="spellStart"/>
      <w:r>
        <w:rPr>
          <w:rFonts w:ascii="Verdana" w:hAnsi="Verdana"/>
          <w:sz w:val="17"/>
          <w:szCs w:val="17"/>
        </w:rPr>
        <w:t>Lemanski</w:t>
      </w:r>
      <w:proofErr w:type="spellEnd"/>
      <w:r>
        <w:rPr>
          <w:rFonts w:ascii="Verdana" w:hAnsi="Verdana"/>
          <w:sz w:val="17"/>
          <w:szCs w:val="17"/>
        </w:rPr>
        <w:t xml:space="preserve"> replied that the contracts have parameters around cost sharing.</w:t>
      </w:r>
      <w:r w:rsidR="007017EC">
        <w:rPr>
          <w:rFonts w:ascii="Verdana" w:hAnsi="Verdana"/>
          <w:sz w:val="17"/>
          <w:szCs w:val="17"/>
        </w:rPr>
        <w:t xml:space="preserve"> He said that current cost-sharing arrangements begin </w:t>
      </w:r>
      <w:r>
        <w:rPr>
          <w:rFonts w:ascii="Verdana" w:hAnsi="Verdana"/>
          <w:sz w:val="17"/>
          <w:szCs w:val="17"/>
        </w:rPr>
        <w:t>at 72</w:t>
      </w:r>
      <w:r w:rsidR="007017EC">
        <w:rPr>
          <w:rFonts w:ascii="Verdana" w:hAnsi="Verdana"/>
          <w:sz w:val="17"/>
          <w:szCs w:val="17"/>
        </w:rPr>
        <w:t>%-7</w:t>
      </w:r>
      <w:r>
        <w:rPr>
          <w:rFonts w:ascii="Verdana" w:hAnsi="Verdana"/>
          <w:sz w:val="17"/>
          <w:szCs w:val="17"/>
        </w:rPr>
        <w:t>3%</w:t>
      </w:r>
      <w:r w:rsidR="007017EC">
        <w:rPr>
          <w:rFonts w:ascii="Verdana" w:hAnsi="Verdana"/>
          <w:sz w:val="17"/>
          <w:szCs w:val="17"/>
        </w:rPr>
        <w:t xml:space="preserve"> by the City</w:t>
      </w:r>
      <w:r>
        <w:rPr>
          <w:rFonts w:ascii="Verdana" w:hAnsi="Verdana"/>
          <w:sz w:val="17"/>
          <w:szCs w:val="17"/>
        </w:rPr>
        <w:t xml:space="preserve"> and then transitions </w:t>
      </w:r>
      <w:r w:rsidR="007017EC">
        <w:rPr>
          <w:rFonts w:ascii="Verdana" w:hAnsi="Verdana"/>
          <w:sz w:val="17"/>
          <w:szCs w:val="17"/>
        </w:rPr>
        <w:lastRenderedPageBreak/>
        <w:t>one</w:t>
      </w:r>
      <w:r>
        <w:rPr>
          <w:rFonts w:ascii="Verdana" w:hAnsi="Verdana"/>
          <w:sz w:val="17"/>
          <w:szCs w:val="17"/>
        </w:rPr>
        <w:t xml:space="preserve"> percent per year to the employees. Mr. Hooper asked where the cap is</w:t>
      </w:r>
      <w:r w:rsidR="007017EC">
        <w:rPr>
          <w:rFonts w:ascii="Verdana" w:hAnsi="Verdana"/>
          <w:sz w:val="17"/>
          <w:szCs w:val="17"/>
        </w:rPr>
        <w:t xml:space="preserve"> and </w:t>
      </w:r>
      <w:r>
        <w:rPr>
          <w:rFonts w:ascii="Verdana" w:hAnsi="Verdana"/>
          <w:sz w:val="17"/>
          <w:szCs w:val="17"/>
        </w:rPr>
        <w:t xml:space="preserve">Mr. </w:t>
      </w:r>
      <w:proofErr w:type="spellStart"/>
      <w:r>
        <w:rPr>
          <w:rFonts w:ascii="Verdana" w:hAnsi="Verdana"/>
          <w:sz w:val="17"/>
          <w:szCs w:val="17"/>
        </w:rPr>
        <w:t>Lemanski</w:t>
      </w:r>
      <w:proofErr w:type="spellEnd"/>
      <w:r>
        <w:rPr>
          <w:rFonts w:ascii="Verdana" w:hAnsi="Verdana"/>
          <w:sz w:val="17"/>
          <w:szCs w:val="17"/>
        </w:rPr>
        <w:t xml:space="preserve"> replied that </w:t>
      </w:r>
      <w:r w:rsidR="007017EC">
        <w:rPr>
          <w:rFonts w:ascii="Verdana" w:hAnsi="Verdana"/>
          <w:sz w:val="17"/>
          <w:szCs w:val="17"/>
        </w:rPr>
        <w:t xml:space="preserve">the </w:t>
      </w:r>
      <w:r>
        <w:rPr>
          <w:rFonts w:ascii="Verdana" w:hAnsi="Verdana"/>
          <w:sz w:val="17"/>
          <w:szCs w:val="17"/>
        </w:rPr>
        <w:t>cap</w:t>
      </w:r>
      <w:r w:rsidR="007017EC">
        <w:rPr>
          <w:rFonts w:ascii="Verdana" w:hAnsi="Verdana"/>
          <w:sz w:val="17"/>
          <w:szCs w:val="17"/>
        </w:rPr>
        <w:t xml:space="preserve"> i</w:t>
      </w:r>
      <w:r>
        <w:rPr>
          <w:rFonts w:ascii="Verdana" w:hAnsi="Verdana"/>
          <w:sz w:val="17"/>
          <w:szCs w:val="17"/>
        </w:rPr>
        <w:t xml:space="preserve">s 30% </w:t>
      </w:r>
      <w:r w:rsidR="007017EC">
        <w:rPr>
          <w:rFonts w:ascii="Verdana" w:hAnsi="Verdana"/>
          <w:sz w:val="17"/>
          <w:szCs w:val="17"/>
        </w:rPr>
        <w:t>for</w:t>
      </w:r>
      <w:r>
        <w:rPr>
          <w:rFonts w:ascii="Verdana" w:hAnsi="Verdana"/>
          <w:sz w:val="17"/>
          <w:szCs w:val="17"/>
        </w:rPr>
        <w:t xml:space="preserve"> the employees</w:t>
      </w:r>
      <w:r w:rsidR="007017EC">
        <w:rPr>
          <w:rFonts w:ascii="Verdana" w:hAnsi="Verdana"/>
          <w:sz w:val="17"/>
          <w:szCs w:val="17"/>
        </w:rPr>
        <w:t xml:space="preserve"> and that he is unsure if </w:t>
      </w:r>
      <w:r>
        <w:rPr>
          <w:rFonts w:ascii="Verdana" w:hAnsi="Verdana"/>
          <w:sz w:val="17"/>
          <w:szCs w:val="17"/>
        </w:rPr>
        <w:t>any of the unions are currently at the cap</w:t>
      </w:r>
      <w:r w:rsidR="007017EC">
        <w:rPr>
          <w:rFonts w:ascii="Verdana" w:hAnsi="Verdana"/>
          <w:sz w:val="17"/>
          <w:szCs w:val="17"/>
        </w:rPr>
        <w:t xml:space="preserve">, adding that changes </w:t>
      </w:r>
      <w:r>
        <w:rPr>
          <w:rFonts w:ascii="Verdana" w:hAnsi="Verdana"/>
          <w:sz w:val="17"/>
          <w:szCs w:val="17"/>
        </w:rPr>
        <w:t xml:space="preserve">could have a smaller impact or no impact in the short term if they are already at the cap. </w:t>
      </w:r>
      <w:r w:rsidR="00673B1D">
        <w:rPr>
          <w:rFonts w:ascii="Verdana" w:hAnsi="Verdana"/>
          <w:sz w:val="17"/>
          <w:szCs w:val="17"/>
        </w:rPr>
        <w:t xml:space="preserve">Finance Director Goodwin </w:t>
      </w:r>
      <w:r w:rsidR="007017EC">
        <w:rPr>
          <w:rFonts w:ascii="Verdana" w:hAnsi="Verdana"/>
          <w:sz w:val="17"/>
          <w:szCs w:val="17"/>
        </w:rPr>
        <w:t xml:space="preserve">noted that current collective bargaining agreements are maturing and </w:t>
      </w:r>
      <w:proofErr w:type="gramStart"/>
      <w:r w:rsidR="007017EC">
        <w:rPr>
          <w:rFonts w:ascii="Verdana" w:hAnsi="Verdana"/>
          <w:sz w:val="17"/>
          <w:szCs w:val="17"/>
        </w:rPr>
        <w:t>will be revised</w:t>
      </w:r>
      <w:proofErr w:type="gramEnd"/>
      <w:r w:rsidR="007017EC">
        <w:rPr>
          <w:rFonts w:ascii="Verdana" w:hAnsi="Verdana"/>
          <w:sz w:val="17"/>
          <w:szCs w:val="17"/>
        </w:rPr>
        <w:t xml:space="preserve"> in the next year. He said that based on those agreements, there may be changes </w:t>
      </w:r>
      <w:r w:rsidR="00673B1D">
        <w:rPr>
          <w:rFonts w:ascii="Verdana" w:hAnsi="Verdana"/>
          <w:sz w:val="17"/>
          <w:szCs w:val="17"/>
        </w:rPr>
        <w:t xml:space="preserve">may be changes in the percentage that the employees would pay. </w:t>
      </w:r>
    </w:p>
    <w:p w14:paraId="705B6794" w14:textId="7DA196A4" w:rsidR="00673B1D" w:rsidRDefault="00673B1D" w:rsidP="00F71B3C">
      <w:pPr>
        <w:pStyle w:val="NormalWeb"/>
        <w:shd w:val="clear" w:color="auto" w:fill="FFFFFF"/>
        <w:spacing w:before="0" w:beforeAutospacing="0" w:after="0" w:afterAutospacing="0"/>
        <w:rPr>
          <w:rFonts w:ascii="Verdana" w:hAnsi="Verdana"/>
          <w:sz w:val="17"/>
          <w:szCs w:val="17"/>
        </w:rPr>
      </w:pPr>
    </w:p>
    <w:p w14:paraId="3B1D17C6" w14:textId="33DE1A63" w:rsidR="00673B1D" w:rsidRPr="00930A3B" w:rsidRDefault="00673B1D"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Hooper said that a subcommittee drafting a funding policy might be most efficient. The BERS board will establish a subcommittee to work on drafting a funding policy document. </w:t>
      </w:r>
    </w:p>
    <w:p w14:paraId="75D3284E" w14:textId="5E2333A3" w:rsidR="00930A3B" w:rsidRDefault="00930A3B" w:rsidP="00F71B3C">
      <w:pPr>
        <w:pStyle w:val="NormalWeb"/>
        <w:shd w:val="clear" w:color="auto" w:fill="FFFFFF"/>
        <w:spacing w:before="0" w:beforeAutospacing="0" w:after="0" w:afterAutospacing="0"/>
        <w:rPr>
          <w:rFonts w:ascii="Verdana" w:hAnsi="Verdana"/>
          <w:b/>
          <w:bCs/>
          <w:sz w:val="22"/>
          <w:szCs w:val="22"/>
        </w:rPr>
      </w:pPr>
    </w:p>
    <w:p w14:paraId="3823944A" w14:textId="6C5C9D80" w:rsidR="00842CD7" w:rsidRDefault="00857773" w:rsidP="004D606C">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6</w:t>
      </w:r>
      <w:r w:rsidR="004D606C">
        <w:rPr>
          <w:rFonts w:ascii="Verdana" w:hAnsi="Verdana"/>
          <w:b/>
          <w:bCs/>
          <w:sz w:val="22"/>
          <w:szCs w:val="22"/>
        </w:rPr>
        <w:t>.0</w:t>
      </w:r>
      <w:r w:rsidR="004D606C">
        <w:rPr>
          <w:rFonts w:ascii="Verdana" w:hAnsi="Verdana"/>
          <w:b/>
          <w:bCs/>
          <w:sz w:val="22"/>
          <w:szCs w:val="22"/>
        </w:rPr>
        <w:tab/>
      </w:r>
      <w:r>
        <w:rPr>
          <w:rFonts w:ascii="Verdana" w:hAnsi="Verdana"/>
          <w:b/>
          <w:bCs/>
          <w:sz w:val="22"/>
          <w:szCs w:val="22"/>
        </w:rPr>
        <w:t>DIMEO PRESENTATION</w:t>
      </w:r>
    </w:p>
    <w:p w14:paraId="625B2A7F" w14:textId="22ABCC94" w:rsidR="005679FE" w:rsidRDefault="00857773" w:rsidP="00857773">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6</w:t>
      </w:r>
      <w:r w:rsidR="000D0935">
        <w:rPr>
          <w:rFonts w:ascii="Verdana" w:hAnsi="Verdana"/>
          <w:sz w:val="17"/>
          <w:szCs w:val="17"/>
        </w:rPr>
        <w:t xml:space="preserve">.01 </w:t>
      </w:r>
      <w:r>
        <w:rPr>
          <w:rFonts w:ascii="Verdana" w:hAnsi="Verdana"/>
          <w:sz w:val="17"/>
          <w:szCs w:val="17"/>
        </w:rPr>
        <w:t>Market &amp; Portfolio Update</w:t>
      </w:r>
    </w:p>
    <w:p w14:paraId="33D401E3" w14:textId="735D6D60" w:rsidR="006C6A9F" w:rsidRDefault="006C6A9F" w:rsidP="00857773">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Rowlins gave a brief market update. He said that the markets hit record highs in February but did see more volatility than in the previous quarter. He said that rates have increased, noting that higher rates can lead to </w:t>
      </w:r>
      <w:r w:rsidR="002D7FE4">
        <w:rPr>
          <w:rFonts w:ascii="Verdana" w:hAnsi="Verdana"/>
          <w:sz w:val="17"/>
          <w:szCs w:val="17"/>
        </w:rPr>
        <w:t xml:space="preserve">lower </w:t>
      </w:r>
      <w:r>
        <w:rPr>
          <w:rFonts w:ascii="Verdana" w:hAnsi="Verdana"/>
          <w:sz w:val="17"/>
          <w:szCs w:val="17"/>
        </w:rPr>
        <w:t xml:space="preserve">bond prices. He said that equities have moved higher, </w:t>
      </w:r>
      <w:r w:rsidR="00734FF5">
        <w:rPr>
          <w:rFonts w:ascii="Verdana" w:hAnsi="Verdana"/>
          <w:sz w:val="17"/>
          <w:szCs w:val="17"/>
        </w:rPr>
        <w:t xml:space="preserve">that </w:t>
      </w:r>
      <w:r>
        <w:rPr>
          <w:rFonts w:ascii="Verdana" w:hAnsi="Verdana"/>
          <w:sz w:val="17"/>
          <w:szCs w:val="17"/>
        </w:rPr>
        <w:t>la</w:t>
      </w:r>
      <w:r w:rsidR="00734FF5">
        <w:rPr>
          <w:rFonts w:ascii="Verdana" w:hAnsi="Verdana"/>
          <w:sz w:val="17"/>
          <w:szCs w:val="17"/>
        </w:rPr>
        <w:t>r</w:t>
      </w:r>
      <w:r>
        <w:rPr>
          <w:rFonts w:ascii="Verdana" w:hAnsi="Verdana"/>
          <w:sz w:val="17"/>
          <w:szCs w:val="17"/>
        </w:rPr>
        <w:t xml:space="preserve">ge caps </w:t>
      </w:r>
      <w:r w:rsidR="00734FF5">
        <w:rPr>
          <w:rFonts w:ascii="Verdana" w:hAnsi="Verdana"/>
          <w:sz w:val="17"/>
          <w:szCs w:val="17"/>
        </w:rPr>
        <w:t>have increased</w:t>
      </w:r>
      <w:r>
        <w:rPr>
          <w:rFonts w:ascii="Verdana" w:hAnsi="Verdana"/>
          <w:sz w:val="17"/>
          <w:szCs w:val="17"/>
        </w:rPr>
        <w:t xml:space="preserve"> 1.7% </w:t>
      </w:r>
      <w:r w:rsidR="00734FF5">
        <w:rPr>
          <w:rFonts w:ascii="Verdana" w:hAnsi="Verdana"/>
          <w:sz w:val="17"/>
          <w:szCs w:val="17"/>
        </w:rPr>
        <w:t xml:space="preserve">year-to-date and that small caps have rallied and have increased 11.5% year-to-date. </w:t>
      </w:r>
      <w:r>
        <w:rPr>
          <w:rFonts w:ascii="Verdana" w:hAnsi="Verdana"/>
          <w:sz w:val="17"/>
          <w:szCs w:val="17"/>
        </w:rPr>
        <w:t>He noted that commodity prices have risen, likely due to rising inflation expectations, and that optimism about reopening led to increases for real estate properties hit by the pandemic.</w:t>
      </w:r>
      <w:r w:rsidR="00734FF5">
        <w:rPr>
          <w:rFonts w:ascii="Verdana" w:hAnsi="Verdana"/>
          <w:sz w:val="17"/>
          <w:szCs w:val="17"/>
        </w:rPr>
        <w:t xml:space="preserve"> </w:t>
      </w:r>
      <w:r>
        <w:rPr>
          <w:rFonts w:ascii="Verdana" w:hAnsi="Verdana"/>
          <w:sz w:val="17"/>
          <w:szCs w:val="17"/>
        </w:rPr>
        <w:t xml:space="preserve">He noted that a weaker dollar has benefitted international markets. </w:t>
      </w:r>
      <w:r w:rsidR="00734FF5">
        <w:rPr>
          <w:rFonts w:ascii="Verdana" w:hAnsi="Verdana"/>
          <w:sz w:val="17"/>
          <w:szCs w:val="17"/>
        </w:rPr>
        <w:t xml:space="preserve">He then </w:t>
      </w:r>
      <w:r>
        <w:rPr>
          <w:rFonts w:ascii="Verdana" w:hAnsi="Verdana"/>
          <w:sz w:val="17"/>
          <w:szCs w:val="17"/>
        </w:rPr>
        <w:t xml:space="preserve">gave a fixed income market update, noting that it </w:t>
      </w:r>
      <w:proofErr w:type="gramStart"/>
      <w:r>
        <w:rPr>
          <w:rFonts w:ascii="Verdana" w:hAnsi="Verdana"/>
          <w:sz w:val="17"/>
          <w:szCs w:val="17"/>
        </w:rPr>
        <w:t>could be impacted</w:t>
      </w:r>
      <w:proofErr w:type="gramEnd"/>
      <w:r>
        <w:rPr>
          <w:rFonts w:ascii="Verdana" w:hAnsi="Verdana"/>
          <w:sz w:val="17"/>
          <w:szCs w:val="17"/>
        </w:rPr>
        <w:t xml:space="preserve"> by potential inflation related to the stimulus package. </w:t>
      </w:r>
      <w:r w:rsidR="0020200B">
        <w:rPr>
          <w:rFonts w:ascii="Verdana" w:hAnsi="Verdana"/>
          <w:sz w:val="17"/>
          <w:szCs w:val="17"/>
        </w:rPr>
        <w:t xml:space="preserve">He noted that in terms of the equity market, the energy, financial, and industrial sectors saw growth in the last quarter. </w:t>
      </w:r>
      <w:r>
        <w:rPr>
          <w:rFonts w:ascii="Verdana" w:hAnsi="Verdana"/>
          <w:sz w:val="17"/>
          <w:szCs w:val="17"/>
        </w:rPr>
        <w:t xml:space="preserve"> </w:t>
      </w:r>
    </w:p>
    <w:p w14:paraId="7E48911C" w14:textId="40F3D93B" w:rsidR="0020200B" w:rsidRDefault="0020200B" w:rsidP="00857773">
      <w:pPr>
        <w:pStyle w:val="NormalWeb"/>
        <w:shd w:val="clear" w:color="auto" w:fill="FFFFFF"/>
        <w:spacing w:before="0" w:beforeAutospacing="0" w:after="0" w:afterAutospacing="0"/>
        <w:rPr>
          <w:rFonts w:ascii="Verdana" w:hAnsi="Verdana"/>
          <w:sz w:val="17"/>
          <w:szCs w:val="17"/>
        </w:rPr>
      </w:pPr>
    </w:p>
    <w:p w14:paraId="65E18DC3" w14:textId="6239F854" w:rsidR="0020200B" w:rsidRDefault="00734FF5" w:rsidP="00857773">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Mr. Rowlins</w:t>
      </w:r>
      <w:r w:rsidR="0020200B">
        <w:rPr>
          <w:rFonts w:ascii="Verdana" w:hAnsi="Verdana"/>
          <w:sz w:val="17"/>
          <w:szCs w:val="17"/>
        </w:rPr>
        <w:t xml:space="preserve"> spoke about the impacts to the BERS portfolio. </w:t>
      </w:r>
      <w:r>
        <w:rPr>
          <w:rFonts w:ascii="Verdana" w:hAnsi="Verdana"/>
          <w:sz w:val="17"/>
          <w:szCs w:val="17"/>
        </w:rPr>
        <w:t>He said that a</w:t>
      </w:r>
      <w:r w:rsidR="0020200B">
        <w:rPr>
          <w:rFonts w:ascii="Verdana" w:hAnsi="Verdana"/>
          <w:sz w:val="17"/>
          <w:szCs w:val="17"/>
        </w:rPr>
        <w:t xml:space="preserve">t end of February, total value was $232.5 million (Ms. Pizzi noted that total value of the portfolio at the end of </w:t>
      </w:r>
      <w:r w:rsidR="002D7FE4">
        <w:rPr>
          <w:rFonts w:ascii="Verdana" w:hAnsi="Verdana"/>
          <w:sz w:val="17"/>
          <w:szCs w:val="17"/>
        </w:rPr>
        <w:t xml:space="preserve">Q3 </w:t>
      </w:r>
      <w:r w:rsidR="0020200B">
        <w:rPr>
          <w:rFonts w:ascii="Verdana" w:hAnsi="Verdana"/>
          <w:sz w:val="17"/>
          <w:szCs w:val="17"/>
        </w:rPr>
        <w:t xml:space="preserve">2020 was around $202 </w:t>
      </w:r>
      <w:proofErr w:type="gramStart"/>
      <w:r w:rsidR="0020200B">
        <w:rPr>
          <w:rFonts w:ascii="Verdana" w:hAnsi="Verdana"/>
          <w:sz w:val="17"/>
          <w:szCs w:val="17"/>
        </w:rPr>
        <w:t>million,</w:t>
      </w:r>
      <w:proofErr w:type="gramEnd"/>
      <w:r w:rsidR="0020200B">
        <w:rPr>
          <w:rFonts w:ascii="Verdana" w:hAnsi="Verdana"/>
          <w:sz w:val="17"/>
          <w:szCs w:val="17"/>
        </w:rPr>
        <w:t xml:space="preserve"> and that a large contributing factor to the growth seen in the last </w:t>
      </w:r>
      <w:r w:rsidR="002D7FE4">
        <w:rPr>
          <w:rFonts w:ascii="Verdana" w:hAnsi="Verdana"/>
          <w:sz w:val="17"/>
          <w:szCs w:val="17"/>
        </w:rPr>
        <w:t xml:space="preserve">few </w:t>
      </w:r>
      <w:r w:rsidR="0020200B">
        <w:rPr>
          <w:rFonts w:ascii="Verdana" w:hAnsi="Verdana"/>
          <w:sz w:val="17"/>
          <w:szCs w:val="17"/>
        </w:rPr>
        <w:t xml:space="preserve">months is the heavy allocation to the small cap </w:t>
      </w:r>
      <w:r w:rsidR="00CC46B1">
        <w:rPr>
          <w:rFonts w:ascii="Verdana" w:hAnsi="Verdana"/>
          <w:sz w:val="17"/>
          <w:szCs w:val="17"/>
        </w:rPr>
        <w:t xml:space="preserve">and emerging </w:t>
      </w:r>
      <w:r w:rsidR="0020200B">
        <w:rPr>
          <w:rFonts w:ascii="Verdana" w:hAnsi="Verdana"/>
          <w:sz w:val="17"/>
          <w:szCs w:val="17"/>
        </w:rPr>
        <w:t>market</w:t>
      </w:r>
      <w:r w:rsidR="00CC46B1">
        <w:rPr>
          <w:rFonts w:ascii="Verdana" w:hAnsi="Verdana"/>
          <w:sz w:val="17"/>
          <w:szCs w:val="17"/>
        </w:rPr>
        <w:t>s</w:t>
      </w:r>
      <w:r w:rsidR="0020200B">
        <w:rPr>
          <w:rFonts w:ascii="Verdana" w:hAnsi="Verdana"/>
          <w:sz w:val="17"/>
          <w:szCs w:val="17"/>
        </w:rPr>
        <w:t xml:space="preserve">). </w:t>
      </w:r>
    </w:p>
    <w:p w14:paraId="54BE7353" w14:textId="295B0BD3" w:rsidR="00857773" w:rsidRDefault="00857773" w:rsidP="00857773">
      <w:pPr>
        <w:pStyle w:val="NormalWeb"/>
        <w:shd w:val="clear" w:color="auto" w:fill="FFFFFF"/>
        <w:spacing w:before="0" w:beforeAutospacing="0" w:after="0" w:afterAutospacing="0"/>
        <w:rPr>
          <w:rFonts w:ascii="Verdana" w:hAnsi="Verdana"/>
          <w:sz w:val="17"/>
          <w:szCs w:val="17"/>
        </w:rPr>
      </w:pPr>
    </w:p>
    <w:p w14:paraId="24E15ADF" w14:textId="22603403" w:rsidR="00857773" w:rsidRDefault="00857773" w:rsidP="00857773">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6.02 Asset Allocation Analysis &amp; Recommended Changes</w:t>
      </w:r>
    </w:p>
    <w:p w14:paraId="23584B33" w14:textId="64F8A37A" w:rsidR="0028387F" w:rsidRDefault="00CC46B1" w:rsidP="00857773">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Ms. Pizzi began the asset allocation discussion by noting that the plan currently provides retirement benefits to over 2,200 employees and that total annual benefit payments as of June 30, 2020 was around $17.3 million. She noted that the pension liabilities totaled $293.2 million as of June 30, 2030 (meaning that the plan is 71.6% funded), that the current assumed rate of return is 7.3%</w:t>
      </w:r>
      <w:r w:rsidR="002D7FE4">
        <w:rPr>
          <w:rFonts w:ascii="Verdana" w:hAnsi="Verdana"/>
          <w:sz w:val="17"/>
          <w:szCs w:val="17"/>
        </w:rPr>
        <w:t xml:space="preserve"> but trending down to 7% over time</w:t>
      </w:r>
      <w:r>
        <w:rPr>
          <w:rFonts w:ascii="Verdana" w:hAnsi="Verdana"/>
          <w:sz w:val="17"/>
          <w:szCs w:val="17"/>
        </w:rPr>
        <w:t xml:space="preserve">, and that the actuarially determined employer contribution as of June 30, 2020 was $11.7 million. </w:t>
      </w:r>
    </w:p>
    <w:p w14:paraId="105E95B8" w14:textId="17A27A34" w:rsidR="0028387F" w:rsidRDefault="0028387F" w:rsidP="00857773">
      <w:pPr>
        <w:pStyle w:val="NormalWeb"/>
        <w:shd w:val="clear" w:color="auto" w:fill="FFFFFF"/>
        <w:spacing w:before="0" w:beforeAutospacing="0" w:after="0" w:afterAutospacing="0"/>
        <w:rPr>
          <w:rFonts w:ascii="Verdana" w:hAnsi="Verdana"/>
          <w:sz w:val="17"/>
          <w:szCs w:val="17"/>
        </w:rPr>
      </w:pPr>
    </w:p>
    <w:p w14:paraId="4F36E5DF" w14:textId="610F1C61" w:rsidR="0028387F" w:rsidRDefault="0028387F" w:rsidP="00857773">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Ms. Pizzi outlined the BERS portfolio’s asset allocation structure, noting that the breakdown is currently 75% equity, 17% fixed income, and 7% alternative models. She said that the expected rate of return as it stands is 6.8%, which falls short of the portfolio’s current 7% </w:t>
      </w:r>
      <w:r w:rsidR="002D7FE4">
        <w:rPr>
          <w:rFonts w:ascii="Verdana" w:hAnsi="Verdana"/>
          <w:sz w:val="17"/>
          <w:szCs w:val="17"/>
        </w:rPr>
        <w:t xml:space="preserve">ultimate </w:t>
      </w:r>
      <w:r>
        <w:rPr>
          <w:rFonts w:ascii="Verdana" w:hAnsi="Verdana"/>
          <w:sz w:val="17"/>
          <w:szCs w:val="17"/>
        </w:rPr>
        <w:t xml:space="preserve">target/goal. She said that the portfolio as it stands exhibits a bias toward US equities over international equities, and she suggested considering a more balanced allocation between US and international equities. </w:t>
      </w:r>
      <w:r w:rsidR="001B1997">
        <w:rPr>
          <w:rFonts w:ascii="Verdana" w:hAnsi="Verdana"/>
          <w:sz w:val="17"/>
          <w:szCs w:val="17"/>
        </w:rPr>
        <w:t xml:space="preserve">She additionally noted that flexible allocation within fixed-income mandate could help mitigate the potential for higher interest rates. </w:t>
      </w:r>
    </w:p>
    <w:p w14:paraId="011D7F07" w14:textId="639EE497" w:rsidR="001B1997" w:rsidRDefault="001B1997" w:rsidP="00857773">
      <w:pPr>
        <w:pStyle w:val="NormalWeb"/>
        <w:shd w:val="clear" w:color="auto" w:fill="FFFFFF"/>
        <w:spacing w:before="0" w:beforeAutospacing="0" w:after="0" w:afterAutospacing="0"/>
        <w:rPr>
          <w:rFonts w:ascii="Verdana" w:hAnsi="Verdana"/>
          <w:sz w:val="17"/>
          <w:szCs w:val="17"/>
        </w:rPr>
      </w:pPr>
    </w:p>
    <w:p w14:paraId="02F386DC" w14:textId="63B1641C" w:rsidR="001D4266" w:rsidRDefault="001B1997" w:rsidP="00857773">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Ms. Pizzi showed the year-over-year capital assumptions, noting that it will be difficult to repeat the </w:t>
      </w:r>
      <w:proofErr w:type="gramStart"/>
      <w:r>
        <w:rPr>
          <w:rFonts w:ascii="Verdana" w:hAnsi="Verdana"/>
          <w:sz w:val="17"/>
          <w:szCs w:val="17"/>
        </w:rPr>
        <w:t>previously-seen</w:t>
      </w:r>
      <w:proofErr w:type="gramEnd"/>
      <w:r>
        <w:rPr>
          <w:rFonts w:ascii="Verdana" w:hAnsi="Verdana"/>
          <w:sz w:val="17"/>
          <w:szCs w:val="17"/>
        </w:rPr>
        <w:t xml:space="preserve"> level of returns in future, partially driven by the actions by the federal reserve to cut interest rates. She also </w:t>
      </w:r>
      <w:r w:rsidR="00BB2CC6">
        <w:rPr>
          <w:rFonts w:ascii="Verdana" w:hAnsi="Verdana"/>
          <w:sz w:val="17"/>
          <w:szCs w:val="17"/>
        </w:rPr>
        <w:t>displayed the</w:t>
      </w:r>
      <w:r>
        <w:rPr>
          <w:rFonts w:ascii="Verdana" w:hAnsi="Verdana"/>
          <w:sz w:val="17"/>
          <w:szCs w:val="17"/>
        </w:rPr>
        <w:t xml:space="preserve"> asset allocation modeling </w:t>
      </w:r>
      <w:r w:rsidR="00BB2CC6">
        <w:rPr>
          <w:rFonts w:ascii="Verdana" w:hAnsi="Verdana"/>
          <w:sz w:val="17"/>
          <w:szCs w:val="17"/>
        </w:rPr>
        <w:t xml:space="preserve">that </w:t>
      </w:r>
      <w:proofErr w:type="gramStart"/>
      <w:r w:rsidR="00BB2CC6">
        <w:rPr>
          <w:rFonts w:ascii="Verdana" w:hAnsi="Verdana"/>
          <w:sz w:val="17"/>
          <w:szCs w:val="17"/>
        </w:rPr>
        <w:t>was used</w:t>
      </w:r>
      <w:proofErr w:type="gramEnd"/>
      <w:r w:rsidR="00BB2CC6">
        <w:rPr>
          <w:rFonts w:ascii="Verdana" w:hAnsi="Verdana"/>
          <w:sz w:val="17"/>
          <w:szCs w:val="17"/>
        </w:rPr>
        <w:t xml:space="preserve"> to project the capital assumptions</w:t>
      </w:r>
      <w:r w:rsidR="00827B05">
        <w:rPr>
          <w:rFonts w:ascii="Verdana" w:hAnsi="Verdana"/>
          <w:sz w:val="17"/>
          <w:szCs w:val="17"/>
        </w:rPr>
        <w:t xml:space="preserve"> </w:t>
      </w:r>
      <w:r w:rsidR="00BB2CC6">
        <w:rPr>
          <w:rFonts w:ascii="Verdana" w:hAnsi="Verdana"/>
          <w:sz w:val="17"/>
          <w:szCs w:val="17"/>
        </w:rPr>
        <w:t xml:space="preserve">and outlined proposed changes, which include an increased </w:t>
      </w:r>
      <w:r w:rsidR="001D4266">
        <w:rPr>
          <w:rFonts w:ascii="Verdana" w:hAnsi="Verdana"/>
          <w:sz w:val="17"/>
          <w:szCs w:val="17"/>
        </w:rPr>
        <w:t xml:space="preserve">equity </w:t>
      </w:r>
      <w:r w:rsidR="00BB2CC6">
        <w:rPr>
          <w:rFonts w:ascii="Verdana" w:hAnsi="Verdana"/>
          <w:sz w:val="17"/>
          <w:szCs w:val="17"/>
        </w:rPr>
        <w:t xml:space="preserve">allocation in developed international markets, a reduction in the domestic large cap </w:t>
      </w:r>
      <w:r w:rsidR="001D4266">
        <w:rPr>
          <w:rFonts w:ascii="Verdana" w:hAnsi="Verdana"/>
          <w:sz w:val="17"/>
          <w:szCs w:val="17"/>
        </w:rPr>
        <w:t>equities</w:t>
      </w:r>
      <w:r w:rsidR="00BB2CC6">
        <w:rPr>
          <w:rFonts w:ascii="Verdana" w:hAnsi="Verdana"/>
          <w:sz w:val="17"/>
          <w:szCs w:val="17"/>
        </w:rPr>
        <w:t xml:space="preserve">, and investment in dynamic bonds. </w:t>
      </w:r>
      <w:r w:rsidR="000670F9">
        <w:rPr>
          <w:rFonts w:ascii="Verdana" w:hAnsi="Verdana"/>
          <w:sz w:val="17"/>
          <w:szCs w:val="17"/>
        </w:rPr>
        <w:t xml:space="preserve">She noted that hiring a dynamic bond manager would slightly increase the cost of the portfolio, but that that cost will remain extremely low. </w:t>
      </w:r>
      <w:r w:rsidR="00BB2CC6">
        <w:rPr>
          <w:rFonts w:ascii="Verdana" w:hAnsi="Verdana"/>
          <w:sz w:val="17"/>
          <w:szCs w:val="17"/>
        </w:rPr>
        <w:t xml:space="preserve">Mr. Mount noted that the difference between US and international companies and markets </w:t>
      </w:r>
      <w:proofErr w:type="gramStart"/>
      <w:r w:rsidR="00BB2CC6">
        <w:rPr>
          <w:rFonts w:ascii="Verdana" w:hAnsi="Verdana"/>
          <w:sz w:val="17"/>
          <w:szCs w:val="17"/>
        </w:rPr>
        <w:t>isn’t</w:t>
      </w:r>
      <w:proofErr w:type="gramEnd"/>
      <w:r w:rsidR="00BB2CC6">
        <w:rPr>
          <w:rFonts w:ascii="Verdana" w:hAnsi="Verdana"/>
          <w:sz w:val="17"/>
          <w:szCs w:val="17"/>
        </w:rPr>
        <w:t xml:space="preserve"> always clearly defined, and expressed concern that international markets have been down during the times that US markets have been up.</w:t>
      </w:r>
      <w:r w:rsidR="001D4266">
        <w:rPr>
          <w:rFonts w:ascii="Verdana" w:hAnsi="Verdana"/>
          <w:sz w:val="17"/>
          <w:szCs w:val="17"/>
        </w:rPr>
        <w:t xml:space="preserve"> Mr. Robins expressed concern about liquidity and increasing allocation in less liquid asset classes, especially with public pension funds.</w:t>
      </w:r>
    </w:p>
    <w:p w14:paraId="52B6AD7F" w14:textId="452AC817" w:rsidR="000670F9" w:rsidRDefault="000670F9" w:rsidP="00857773">
      <w:pPr>
        <w:pStyle w:val="NormalWeb"/>
        <w:shd w:val="clear" w:color="auto" w:fill="FFFFFF"/>
        <w:spacing w:before="0" w:beforeAutospacing="0" w:after="0" w:afterAutospacing="0"/>
        <w:rPr>
          <w:rFonts w:ascii="Verdana" w:hAnsi="Verdana"/>
          <w:sz w:val="17"/>
          <w:szCs w:val="17"/>
        </w:rPr>
      </w:pPr>
    </w:p>
    <w:p w14:paraId="154AE3DD" w14:textId="359FE250" w:rsidR="000670F9" w:rsidRDefault="000670F9" w:rsidP="00857773">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lastRenderedPageBreak/>
        <w:t xml:space="preserve">Mr. Hooper asked about timeline for any proposed changes to the portfolio’s allocations. Ms. Pizzi replied that </w:t>
      </w:r>
      <w:r w:rsidR="002D7FE4">
        <w:rPr>
          <w:rFonts w:ascii="Verdana" w:hAnsi="Verdana"/>
          <w:sz w:val="17"/>
          <w:szCs w:val="17"/>
        </w:rPr>
        <w:t>given the meaningful change in allocation</w:t>
      </w:r>
      <w:r w:rsidR="00A15BBA">
        <w:rPr>
          <w:rFonts w:ascii="Verdana" w:hAnsi="Verdana"/>
          <w:sz w:val="17"/>
          <w:szCs w:val="17"/>
        </w:rPr>
        <w:t>,</w:t>
      </w:r>
      <w:r w:rsidR="002D7FE4">
        <w:rPr>
          <w:rFonts w:ascii="Verdana" w:hAnsi="Verdana"/>
          <w:sz w:val="17"/>
          <w:szCs w:val="17"/>
        </w:rPr>
        <w:t xml:space="preserve"> </w:t>
      </w:r>
      <w:r>
        <w:rPr>
          <w:rFonts w:ascii="Verdana" w:hAnsi="Verdana"/>
          <w:sz w:val="17"/>
          <w:szCs w:val="17"/>
        </w:rPr>
        <w:t xml:space="preserve">they would propose conducting </w:t>
      </w:r>
      <w:r w:rsidR="00D66AB7">
        <w:rPr>
          <w:rFonts w:ascii="Verdana" w:hAnsi="Verdana"/>
          <w:sz w:val="17"/>
          <w:szCs w:val="17"/>
        </w:rPr>
        <w:t>the</w:t>
      </w:r>
      <w:r>
        <w:rPr>
          <w:rFonts w:ascii="Verdana" w:hAnsi="Verdana"/>
          <w:sz w:val="17"/>
          <w:szCs w:val="17"/>
        </w:rPr>
        <w:t xml:space="preserve"> </w:t>
      </w:r>
      <w:r w:rsidR="00D66AB7">
        <w:rPr>
          <w:rFonts w:ascii="Verdana" w:hAnsi="Verdana"/>
          <w:sz w:val="17"/>
          <w:szCs w:val="17"/>
        </w:rPr>
        <w:t>asset reallocation</w:t>
      </w:r>
      <w:r>
        <w:rPr>
          <w:rFonts w:ascii="Verdana" w:hAnsi="Verdana"/>
          <w:sz w:val="17"/>
          <w:szCs w:val="17"/>
        </w:rPr>
        <w:t xml:space="preserve"> over a longer </w:t>
      </w:r>
      <w:proofErr w:type="gramStart"/>
      <w:r>
        <w:rPr>
          <w:rFonts w:ascii="Verdana" w:hAnsi="Verdana"/>
          <w:sz w:val="17"/>
          <w:szCs w:val="17"/>
        </w:rPr>
        <w:t>period of time</w:t>
      </w:r>
      <w:proofErr w:type="gramEnd"/>
      <w:r>
        <w:rPr>
          <w:rFonts w:ascii="Verdana" w:hAnsi="Verdana"/>
          <w:sz w:val="17"/>
          <w:szCs w:val="17"/>
        </w:rPr>
        <w:t>,</w:t>
      </w:r>
      <w:r w:rsidR="00B804BF">
        <w:rPr>
          <w:rFonts w:ascii="Verdana" w:hAnsi="Verdana"/>
          <w:sz w:val="17"/>
          <w:szCs w:val="17"/>
        </w:rPr>
        <w:t xml:space="preserve"> suggested doing this in 3 tranches spaced six weeks apart. </w:t>
      </w:r>
    </w:p>
    <w:p w14:paraId="772FF40D" w14:textId="05B288EB" w:rsidR="00C8378C" w:rsidRDefault="00C8378C" w:rsidP="00857773">
      <w:pPr>
        <w:pStyle w:val="NormalWeb"/>
        <w:shd w:val="clear" w:color="auto" w:fill="FFFFFF"/>
        <w:spacing w:before="0" w:beforeAutospacing="0" w:after="0" w:afterAutospacing="0"/>
        <w:rPr>
          <w:rFonts w:ascii="Verdana" w:hAnsi="Verdana"/>
          <w:sz w:val="17"/>
          <w:szCs w:val="17"/>
        </w:rPr>
      </w:pPr>
    </w:p>
    <w:p w14:paraId="2D3B4BF4" w14:textId="31A46DEA" w:rsidR="00C8378C" w:rsidRDefault="00C8378C" w:rsidP="00857773">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Ms. Pizzi also provided an update on the termination status for the UBS Trumbull Property Fund, noting the large redemption queue and that fully satisfying that queue will likely take multiple years. </w:t>
      </w:r>
      <w:r w:rsidR="00A15BBA">
        <w:rPr>
          <w:rFonts w:ascii="Verdana" w:hAnsi="Verdana"/>
          <w:sz w:val="17"/>
          <w:szCs w:val="17"/>
        </w:rPr>
        <w:t xml:space="preserve">Ms. Pizzi introduced Mr. Smith, a senior analyst at </w:t>
      </w:r>
      <w:proofErr w:type="spellStart"/>
      <w:r w:rsidR="00A15BBA">
        <w:rPr>
          <w:rFonts w:ascii="Verdana" w:hAnsi="Verdana"/>
          <w:sz w:val="17"/>
          <w:szCs w:val="17"/>
        </w:rPr>
        <w:t>DiMeo</w:t>
      </w:r>
      <w:proofErr w:type="spellEnd"/>
      <w:r w:rsidR="00A15BBA">
        <w:rPr>
          <w:rFonts w:ascii="Verdana" w:hAnsi="Verdana"/>
          <w:sz w:val="17"/>
          <w:szCs w:val="17"/>
        </w:rPr>
        <w:t xml:space="preserve"> Schneider covering the Real Estate sector. Mr. Smith provided an overview of the investment including changes to the portfolio management team and overall strategy.  Ms. Pizzi </w:t>
      </w:r>
      <w:r w:rsidR="00151A42">
        <w:rPr>
          <w:rFonts w:ascii="Verdana" w:hAnsi="Verdana"/>
          <w:sz w:val="17"/>
          <w:szCs w:val="17"/>
        </w:rPr>
        <w:t>recommended</w:t>
      </w:r>
      <w:r>
        <w:rPr>
          <w:rFonts w:ascii="Verdana" w:hAnsi="Verdana"/>
          <w:sz w:val="17"/>
          <w:szCs w:val="17"/>
        </w:rPr>
        <w:t xml:space="preserve"> that BERS </w:t>
      </w:r>
      <w:proofErr w:type="gramStart"/>
      <w:r>
        <w:rPr>
          <w:rFonts w:ascii="Verdana" w:hAnsi="Verdana"/>
          <w:sz w:val="17"/>
          <w:szCs w:val="17"/>
        </w:rPr>
        <w:t>maintains</w:t>
      </w:r>
      <w:proofErr w:type="gramEnd"/>
      <w:r>
        <w:rPr>
          <w:rFonts w:ascii="Verdana" w:hAnsi="Verdana"/>
          <w:sz w:val="17"/>
          <w:szCs w:val="17"/>
        </w:rPr>
        <w:t xml:space="preserve"> its position within the redemption queue</w:t>
      </w:r>
      <w:r w:rsidR="00A15BBA">
        <w:rPr>
          <w:rFonts w:ascii="Verdana" w:hAnsi="Verdana"/>
          <w:sz w:val="17"/>
          <w:szCs w:val="17"/>
        </w:rPr>
        <w:t xml:space="preserve"> versus exiting the queue in order to take advantage of the loyalty fee program offering reduced fees</w:t>
      </w:r>
      <w:r>
        <w:rPr>
          <w:rFonts w:ascii="Verdana" w:hAnsi="Verdana"/>
          <w:sz w:val="17"/>
          <w:szCs w:val="17"/>
        </w:rPr>
        <w:t xml:space="preserve">. </w:t>
      </w:r>
      <w:r w:rsidR="00151A42">
        <w:rPr>
          <w:rFonts w:ascii="Verdana" w:hAnsi="Verdana"/>
          <w:sz w:val="17"/>
          <w:szCs w:val="17"/>
        </w:rPr>
        <w:t xml:space="preserve">Mr. Hooper asked if </w:t>
      </w:r>
      <w:r w:rsidR="009B3375">
        <w:rPr>
          <w:rFonts w:ascii="Verdana" w:hAnsi="Verdana"/>
          <w:sz w:val="17"/>
          <w:szCs w:val="17"/>
        </w:rPr>
        <w:t>they could opt in</w:t>
      </w:r>
      <w:r w:rsidR="00A15BBA">
        <w:rPr>
          <w:rFonts w:ascii="Verdana" w:hAnsi="Verdana"/>
          <w:sz w:val="17"/>
          <w:szCs w:val="17"/>
        </w:rPr>
        <w:t>to the loyalty program</w:t>
      </w:r>
      <w:r w:rsidR="009B3375">
        <w:rPr>
          <w:rFonts w:ascii="Verdana" w:hAnsi="Verdana"/>
          <w:sz w:val="17"/>
          <w:szCs w:val="17"/>
        </w:rPr>
        <w:t xml:space="preserve"> and then opt out again, and Ms. Pizzi said that they could, but that they would need to pay back all accrued fee savings if they opt back out. </w:t>
      </w:r>
    </w:p>
    <w:p w14:paraId="41ED0622" w14:textId="3D112968" w:rsidR="000670F9" w:rsidRDefault="000670F9" w:rsidP="00857773">
      <w:pPr>
        <w:pStyle w:val="NormalWeb"/>
        <w:shd w:val="clear" w:color="auto" w:fill="FFFFFF"/>
        <w:spacing w:before="0" w:beforeAutospacing="0" w:after="0" w:afterAutospacing="0"/>
        <w:rPr>
          <w:rFonts w:ascii="Verdana" w:hAnsi="Verdana"/>
          <w:sz w:val="17"/>
          <w:szCs w:val="17"/>
        </w:rPr>
      </w:pPr>
    </w:p>
    <w:p w14:paraId="566E5991" w14:textId="3DE9CFDA" w:rsidR="000670F9" w:rsidRDefault="00D66AB7" w:rsidP="00857773">
      <w:pPr>
        <w:pStyle w:val="NormalWeb"/>
        <w:shd w:val="clear" w:color="auto" w:fill="FFFFFF"/>
        <w:spacing w:before="0" w:beforeAutospacing="0" w:after="0" w:afterAutospacing="0"/>
        <w:rPr>
          <w:rFonts w:ascii="Verdana" w:hAnsi="Verdana"/>
          <w:b/>
          <w:bCs/>
          <w:sz w:val="17"/>
          <w:szCs w:val="17"/>
        </w:rPr>
      </w:pPr>
      <w:r w:rsidRPr="00D66AB7">
        <w:rPr>
          <w:rFonts w:ascii="Verdana" w:hAnsi="Verdana"/>
          <w:b/>
          <w:bCs/>
          <w:sz w:val="17"/>
          <w:szCs w:val="17"/>
        </w:rPr>
        <w:t xml:space="preserve">MOTION by David Mount, SECOND by Patrick Robins, to </w:t>
      </w:r>
      <w:r>
        <w:rPr>
          <w:rFonts w:ascii="Verdana" w:hAnsi="Verdana"/>
          <w:b/>
          <w:bCs/>
          <w:sz w:val="17"/>
          <w:szCs w:val="17"/>
        </w:rPr>
        <w:t>take next steps in the process for</w:t>
      </w:r>
      <w:r w:rsidRPr="00D66AB7">
        <w:rPr>
          <w:rFonts w:ascii="Verdana" w:hAnsi="Verdana"/>
          <w:b/>
          <w:bCs/>
          <w:sz w:val="17"/>
          <w:szCs w:val="17"/>
        </w:rPr>
        <w:t xml:space="preserve"> the</w:t>
      </w:r>
      <w:r>
        <w:rPr>
          <w:rFonts w:ascii="Verdana" w:hAnsi="Verdana"/>
          <w:b/>
          <w:bCs/>
          <w:sz w:val="17"/>
          <w:szCs w:val="17"/>
        </w:rPr>
        <w:t xml:space="preserve"> revision of the</w:t>
      </w:r>
      <w:r w:rsidRPr="00D66AB7">
        <w:rPr>
          <w:rFonts w:ascii="Verdana" w:hAnsi="Verdana"/>
          <w:b/>
          <w:bCs/>
          <w:sz w:val="17"/>
          <w:szCs w:val="17"/>
        </w:rPr>
        <w:t xml:space="preserve"> asset allocation</w:t>
      </w:r>
      <w:r>
        <w:rPr>
          <w:rFonts w:ascii="Verdana" w:hAnsi="Verdana"/>
          <w:b/>
          <w:bCs/>
          <w:sz w:val="17"/>
          <w:szCs w:val="17"/>
        </w:rPr>
        <w:t xml:space="preserve">, to consider managers to </w:t>
      </w:r>
      <w:proofErr w:type="gramStart"/>
      <w:r>
        <w:rPr>
          <w:rFonts w:ascii="Verdana" w:hAnsi="Verdana"/>
          <w:b/>
          <w:bCs/>
          <w:sz w:val="17"/>
          <w:szCs w:val="17"/>
        </w:rPr>
        <w:t>effectuate</w:t>
      </w:r>
      <w:proofErr w:type="gramEnd"/>
      <w:r>
        <w:rPr>
          <w:rFonts w:ascii="Verdana" w:hAnsi="Verdana"/>
          <w:b/>
          <w:bCs/>
          <w:sz w:val="17"/>
          <w:szCs w:val="17"/>
        </w:rPr>
        <w:t xml:space="preserve"> the proposal</w:t>
      </w:r>
      <w:r w:rsidRPr="00D66AB7">
        <w:rPr>
          <w:rFonts w:ascii="Verdana" w:hAnsi="Verdana"/>
          <w:b/>
          <w:bCs/>
          <w:sz w:val="17"/>
          <w:szCs w:val="17"/>
        </w:rPr>
        <w:t xml:space="preserve">. </w:t>
      </w:r>
    </w:p>
    <w:p w14:paraId="34D90FA2" w14:textId="063987A2" w:rsidR="00D66AB7" w:rsidRDefault="00D66AB7" w:rsidP="00857773">
      <w:pPr>
        <w:pStyle w:val="NormalWeb"/>
        <w:shd w:val="clear" w:color="auto" w:fill="FFFFFF"/>
        <w:spacing w:before="0" w:beforeAutospacing="0" w:after="0" w:afterAutospacing="0"/>
        <w:rPr>
          <w:rFonts w:ascii="Verdana" w:hAnsi="Verdana"/>
          <w:b/>
          <w:bCs/>
          <w:sz w:val="17"/>
          <w:szCs w:val="17"/>
        </w:rPr>
      </w:pPr>
    </w:p>
    <w:p w14:paraId="6814F3CB" w14:textId="4CF53A75" w:rsidR="00D66AB7" w:rsidRPr="00D66AB7" w:rsidRDefault="00D66AB7" w:rsidP="00857773">
      <w:pPr>
        <w:pStyle w:val="NormalWeb"/>
        <w:shd w:val="clear" w:color="auto" w:fill="FFFFFF"/>
        <w:spacing w:before="0" w:beforeAutospacing="0" w:after="0" w:afterAutospacing="0"/>
        <w:rPr>
          <w:rFonts w:ascii="Verdana" w:hAnsi="Verdana"/>
          <w:b/>
          <w:bCs/>
          <w:sz w:val="17"/>
          <w:szCs w:val="17"/>
        </w:rPr>
      </w:pPr>
      <w:r>
        <w:rPr>
          <w:rFonts w:ascii="Verdana" w:hAnsi="Verdana"/>
          <w:b/>
          <w:bCs/>
          <w:sz w:val="17"/>
          <w:szCs w:val="17"/>
        </w:rPr>
        <w:t xml:space="preserve">VOTING: unanimous (5-0); motion carries (Katherine Schad not present for vote). </w:t>
      </w:r>
    </w:p>
    <w:p w14:paraId="580536A3" w14:textId="77777777" w:rsidR="00D44E76" w:rsidRDefault="00D44E76" w:rsidP="00857773">
      <w:pPr>
        <w:pStyle w:val="NormalWeb"/>
        <w:shd w:val="clear" w:color="auto" w:fill="FFFFFF"/>
        <w:spacing w:before="0" w:beforeAutospacing="0" w:after="0" w:afterAutospacing="0"/>
        <w:rPr>
          <w:rFonts w:ascii="Verdana" w:hAnsi="Verdana"/>
          <w:sz w:val="17"/>
          <w:szCs w:val="17"/>
        </w:rPr>
      </w:pPr>
    </w:p>
    <w:p w14:paraId="117118CE" w14:textId="369830CA" w:rsidR="00857773" w:rsidRDefault="00857773" w:rsidP="00857773">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6.03 Fossil Fuel Divesting – Approach, Costs &amp; Reporting</w:t>
      </w:r>
    </w:p>
    <w:p w14:paraId="75433B1E" w14:textId="4A7966C7" w:rsidR="000159E5" w:rsidRDefault="003B7023" w:rsidP="00857773">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Rowlins </w:t>
      </w:r>
      <w:r w:rsidR="00C3740A">
        <w:rPr>
          <w:rFonts w:ascii="Verdana" w:hAnsi="Verdana"/>
          <w:sz w:val="17"/>
          <w:szCs w:val="17"/>
        </w:rPr>
        <w:t>gave a status update on the</w:t>
      </w:r>
      <w:r>
        <w:rPr>
          <w:rFonts w:ascii="Verdana" w:hAnsi="Verdana"/>
          <w:sz w:val="17"/>
          <w:szCs w:val="17"/>
        </w:rPr>
        <w:t xml:space="preserve"> fossil fuel divestment</w:t>
      </w:r>
      <w:r w:rsidR="00C3740A">
        <w:rPr>
          <w:rFonts w:ascii="Verdana" w:hAnsi="Verdana"/>
          <w:sz w:val="17"/>
          <w:szCs w:val="17"/>
        </w:rPr>
        <w:t xml:space="preserve"> process</w:t>
      </w:r>
      <w:r>
        <w:rPr>
          <w:rFonts w:ascii="Verdana" w:hAnsi="Verdana"/>
          <w:sz w:val="17"/>
          <w:szCs w:val="17"/>
        </w:rPr>
        <w:t xml:space="preserve">, noting that they are at the point of reviewing asset allocation, presenting their proposed process to the BERS board, discussing the cost of divesting, and </w:t>
      </w:r>
      <w:r w:rsidR="00CD5DA0">
        <w:rPr>
          <w:rFonts w:ascii="Verdana" w:hAnsi="Verdana"/>
          <w:sz w:val="17"/>
          <w:szCs w:val="17"/>
        </w:rPr>
        <w:t xml:space="preserve">formalizing a process to meet the annual reporting requirements of divesting. He reminded the BERS Board that the total fossil fuel exposure in the portfolio is around 1.9%. He said that divestment would require establishing a relationship with a custodial bank </w:t>
      </w:r>
      <w:proofErr w:type="gramStart"/>
      <w:r w:rsidR="00CD5DA0">
        <w:rPr>
          <w:rFonts w:ascii="Verdana" w:hAnsi="Verdana"/>
          <w:sz w:val="17"/>
          <w:szCs w:val="17"/>
        </w:rPr>
        <w:t>to separately manage</w:t>
      </w:r>
      <w:proofErr w:type="gramEnd"/>
      <w:r w:rsidR="00CD5DA0">
        <w:rPr>
          <w:rFonts w:ascii="Verdana" w:hAnsi="Verdana"/>
          <w:sz w:val="17"/>
          <w:szCs w:val="17"/>
        </w:rPr>
        <w:t xml:space="preserve"> each account. He outlined the approach and timeline for divestment in each asset class in the portfolio</w:t>
      </w:r>
      <w:r w:rsidR="00AE4885">
        <w:rPr>
          <w:rFonts w:ascii="Verdana" w:hAnsi="Verdana"/>
          <w:sz w:val="17"/>
          <w:szCs w:val="17"/>
        </w:rPr>
        <w:t xml:space="preserve">, noting that they are proposing no changes for the dynamic bonds and alternatives asset classes. Ms. Pizzi outlined the costs of divesting, which include custodian and incremental investment management costs totaling around $190,000-$210,000 in annual direct costs. She added that </w:t>
      </w:r>
      <w:r w:rsidR="000159E5">
        <w:rPr>
          <w:rFonts w:ascii="Verdana" w:hAnsi="Verdana"/>
          <w:sz w:val="17"/>
          <w:szCs w:val="17"/>
        </w:rPr>
        <w:t xml:space="preserve">there </w:t>
      </w:r>
      <w:r w:rsidR="00A15BBA">
        <w:rPr>
          <w:rFonts w:ascii="Verdana" w:hAnsi="Verdana"/>
          <w:sz w:val="17"/>
          <w:szCs w:val="17"/>
        </w:rPr>
        <w:t>c</w:t>
      </w:r>
      <w:r w:rsidR="000159E5">
        <w:rPr>
          <w:rFonts w:ascii="Verdana" w:hAnsi="Verdana"/>
          <w:sz w:val="17"/>
          <w:szCs w:val="17"/>
        </w:rPr>
        <w:t>ould also be indirect costs related to performance considerations from excluding companies included on the Carbon Underground 200.</w:t>
      </w:r>
    </w:p>
    <w:p w14:paraId="6FD47C8F" w14:textId="45BB5D9B" w:rsidR="000159E5" w:rsidRDefault="000159E5" w:rsidP="00857773">
      <w:pPr>
        <w:pStyle w:val="NormalWeb"/>
        <w:shd w:val="clear" w:color="auto" w:fill="FFFFFF"/>
        <w:spacing w:before="0" w:beforeAutospacing="0" w:after="0" w:afterAutospacing="0"/>
        <w:rPr>
          <w:rFonts w:ascii="Verdana" w:hAnsi="Verdana"/>
          <w:sz w:val="17"/>
          <w:szCs w:val="17"/>
        </w:rPr>
      </w:pPr>
    </w:p>
    <w:p w14:paraId="4002CD43" w14:textId="46DE33E0" w:rsidR="000159E5" w:rsidRDefault="000159E5" w:rsidP="00857773">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The BERS board discussed the above information and agreed to move forward with next steps. </w:t>
      </w:r>
      <w:proofErr w:type="spellStart"/>
      <w:r>
        <w:rPr>
          <w:rFonts w:ascii="Verdana" w:hAnsi="Verdana"/>
          <w:sz w:val="17"/>
          <w:szCs w:val="17"/>
        </w:rPr>
        <w:t>DiMeo</w:t>
      </w:r>
      <w:proofErr w:type="spellEnd"/>
      <w:r>
        <w:rPr>
          <w:rFonts w:ascii="Verdana" w:hAnsi="Verdana"/>
          <w:sz w:val="17"/>
          <w:szCs w:val="17"/>
        </w:rPr>
        <w:t xml:space="preserve"> will produce a draft report for BERS review. </w:t>
      </w:r>
    </w:p>
    <w:p w14:paraId="0F54DA6F" w14:textId="454C83E7" w:rsidR="00857773" w:rsidRDefault="00857773" w:rsidP="00857773">
      <w:pPr>
        <w:pStyle w:val="NormalWeb"/>
        <w:shd w:val="clear" w:color="auto" w:fill="FFFFFF"/>
        <w:spacing w:before="0" w:beforeAutospacing="0" w:after="0" w:afterAutospacing="0"/>
        <w:rPr>
          <w:rFonts w:ascii="Verdana" w:hAnsi="Verdana"/>
          <w:sz w:val="17"/>
          <w:szCs w:val="17"/>
        </w:rPr>
      </w:pPr>
    </w:p>
    <w:p w14:paraId="236D1BDF" w14:textId="21DF27B1" w:rsidR="00857773" w:rsidRDefault="00857773" w:rsidP="00857773">
      <w:pPr>
        <w:pStyle w:val="NormalWeb"/>
        <w:shd w:val="clear" w:color="auto" w:fill="FFFFFF"/>
        <w:spacing w:before="0" w:beforeAutospacing="0" w:after="0" w:afterAutospacing="0"/>
        <w:rPr>
          <w:rFonts w:ascii="Verdana" w:hAnsi="Verdana"/>
          <w:sz w:val="17"/>
          <w:szCs w:val="17"/>
        </w:rPr>
      </w:pPr>
      <w:proofErr w:type="gramStart"/>
      <w:r>
        <w:rPr>
          <w:rFonts w:ascii="Verdana" w:hAnsi="Verdana"/>
          <w:sz w:val="17"/>
          <w:szCs w:val="17"/>
        </w:rPr>
        <w:t>6.04</w:t>
      </w:r>
      <w:proofErr w:type="gramEnd"/>
      <w:r>
        <w:rPr>
          <w:rFonts w:ascii="Verdana" w:hAnsi="Verdana"/>
          <w:sz w:val="17"/>
          <w:szCs w:val="17"/>
        </w:rPr>
        <w:t xml:space="preserve"> – Investment Policy Statement Review &amp; Recommendation</w:t>
      </w:r>
    </w:p>
    <w:p w14:paraId="09026E39" w14:textId="4F49D3B6" w:rsidR="00C3740A" w:rsidRDefault="00C3740A" w:rsidP="00857773">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No discussion at this time. </w:t>
      </w:r>
    </w:p>
    <w:p w14:paraId="1EDB6A33" w14:textId="77777777" w:rsidR="00D34919" w:rsidRPr="000D0935" w:rsidRDefault="00D34919" w:rsidP="00F71B3C">
      <w:pPr>
        <w:pStyle w:val="NormalWeb"/>
        <w:shd w:val="clear" w:color="auto" w:fill="FFFFFF"/>
        <w:spacing w:before="0" w:beforeAutospacing="0" w:after="0" w:afterAutospacing="0"/>
        <w:rPr>
          <w:rFonts w:ascii="Verdana" w:hAnsi="Verdana"/>
          <w:b/>
          <w:bCs/>
          <w:sz w:val="22"/>
          <w:szCs w:val="22"/>
        </w:rPr>
      </w:pPr>
    </w:p>
    <w:p w14:paraId="2A5168E4" w14:textId="48A63403" w:rsidR="000D0935" w:rsidRPr="000D0935" w:rsidRDefault="00857773" w:rsidP="000D0935">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7</w:t>
      </w:r>
      <w:r w:rsidR="000D0935" w:rsidRPr="000D0935">
        <w:rPr>
          <w:rFonts w:ascii="Verdana" w:hAnsi="Verdana"/>
          <w:b/>
          <w:bCs/>
          <w:sz w:val="22"/>
          <w:szCs w:val="22"/>
        </w:rPr>
        <w:t>.0</w:t>
      </w:r>
      <w:r w:rsidR="000D0935">
        <w:rPr>
          <w:rFonts w:ascii="Verdana" w:hAnsi="Verdana"/>
          <w:b/>
          <w:bCs/>
          <w:sz w:val="22"/>
          <w:szCs w:val="22"/>
        </w:rPr>
        <w:tab/>
      </w:r>
      <w:r>
        <w:rPr>
          <w:rFonts w:ascii="Verdana" w:hAnsi="Verdana"/>
          <w:b/>
          <w:bCs/>
          <w:sz w:val="22"/>
          <w:szCs w:val="22"/>
        </w:rPr>
        <w:t>ADMINISTRATION – KATHERINE SCHAD</w:t>
      </w:r>
    </w:p>
    <w:p w14:paraId="7F593F95" w14:textId="0C947BE0" w:rsidR="000D0935" w:rsidRDefault="00857773"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7.01 Administration – Katherine Schad, CAO</w:t>
      </w:r>
    </w:p>
    <w:p w14:paraId="37610755" w14:textId="30BA2099" w:rsidR="00526E2A" w:rsidRDefault="00526E2A"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Chief Administrative Officer Schad will email administrative updates to the BERS board for their review.</w:t>
      </w:r>
    </w:p>
    <w:p w14:paraId="3DDEF03F" w14:textId="77777777" w:rsidR="000D0935" w:rsidRDefault="000D0935" w:rsidP="00F71B3C">
      <w:pPr>
        <w:pStyle w:val="NormalWeb"/>
        <w:shd w:val="clear" w:color="auto" w:fill="FFFFFF"/>
        <w:spacing w:before="0" w:beforeAutospacing="0" w:after="0" w:afterAutospacing="0"/>
        <w:rPr>
          <w:rFonts w:ascii="Verdana" w:hAnsi="Verdana"/>
          <w:sz w:val="17"/>
          <w:szCs w:val="17"/>
        </w:rPr>
      </w:pPr>
    </w:p>
    <w:p w14:paraId="294AE926" w14:textId="0EB28CCB" w:rsidR="000D0935" w:rsidRPr="000D0935" w:rsidRDefault="00857773" w:rsidP="000D0935">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8</w:t>
      </w:r>
      <w:r w:rsidR="000D0935" w:rsidRPr="000D0935">
        <w:rPr>
          <w:rFonts w:ascii="Verdana" w:hAnsi="Verdana"/>
          <w:b/>
          <w:bCs/>
          <w:sz w:val="22"/>
          <w:szCs w:val="22"/>
        </w:rPr>
        <w:t>.0</w:t>
      </w:r>
      <w:r w:rsidR="000D0935">
        <w:rPr>
          <w:rFonts w:ascii="Verdana" w:hAnsi="Verdana"/>
          <w:b/>
          <w:bCs/>
          <w:sz w:val="22"/>
          <w:szCs w:val="22"/>
        </w:rPr>
        <w:tab/>
      </w:r>
      <w:r w:rsidR="000D0935" w:rsidRPr="000D0935">
        <w:rPr>
          <w:rFonts w:ascii="Verdana" w:hAnsi="Verdana"/>
          <w:b/>
          <w:bCs/>
          <w:sz w:val="22"/>
          <w:szCs w:val="22"/>
        </w:rPr>
        <w:t>ADJOURN</w:t>
      </w:r>
    </w:p>
    <w:p w14:paraId="60374F34" w14:textId="2B50E9CB" w:rsidR="001C554B" w:rsidRDefault="00857773"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8</w:t>
      </w:r>
      <w:r w:rsidR="000D0935">
        <w:rPr>
          <w:rFonts w:ascii="Verdana" w:hAnsi="Verdana"/>
          <w:sz w:val="17"/>
          <w:szCs w:val="17"/>
        </w:rPr>
        <w:t>.01 Motion to Adjourn</w:t>
      </w:r>
      <w:r w:rsidR="000D0935">
        <w:rPr>
          <w:rFonts w:ascii="Verdana" w:hAnsi="Verdana"/>
          <w:sz w:val="17"/>
          <w:szCs w:val="17"/>
        </w:rPr>
        <w:br/>
      </w:r>
    </w:p>
    <w:p w14:paraId="571ECBCE" w14:textId="26142D53" w:rsidR="001C554B" w:rsidRPr="001C554B" w:rsidRDefault="001C554B" w:rsidP="00F71B3C">
      <w:pPr>
        <w:pStyle w:val="NormalWeb"/>
        <w:shd w:val="clear" w:color="auto" w:fill="FFFFFF"/>
        <w:spacing w:before="0" w:beforeAutospacing="0" w:after="0" w:afterAutospacing="0"/>
        <w:rPr>
          <w:rFonts w:ascii="Verdana" w:hAnsi="Verdana"/>
          <w:b/>
          <w:bCs/>
          <w:sz w:val="17"/>
          <w:szCs w:val="17"/>
        </w:rPr>
      </w:pPr>
      <w:r w:rsidRPr="001C554B">
        <w:rPr>
          <w:rFonts w:ascii="Verdana" w:hAnsi="Verdana"/>
          <w:b/>
          <w:bCs/>
          <w:sz w:val="17"/>
          <w:szCs w:val="17"/>
        </w:rPr>
        <w:t xml:space="preserve">MOTION by </w:t>
      </w:r>
      <w:r w:rsidR="00526E2A">
        <w:rPr>
          <w:rFonts w:ascii="Verdana" w:hAnsi="Verdana"/>
          <w:b/>
          <w:bCs/>
          <w:sz w:val="17"/>
          <w:szCs w:val="17"/>
        </w:rPr>
        <w:t>Patrick Robins,</w:t>
      </w:r>
      <w:r w:rsidRPr="001C554B">
        <w:rPr>
          <w:rFonts w:ascii="Verdana" w:hAnsi="Verdana"/>
          <w:b/>
          <w:bCs/>
          <w:sz w:val="17"/>
          <w:szCs w:val="17"/>
        </w:rPr>
        <w:t xml:space="preserve"> SECOND by </w:t>
      </w:r>
      <w:r w:rsidR="00526E2A" w:rsidRPr="00526E2A">
        <w:rPr>
          <w:rFonts w:ascii="Verdana" w:hAnsi="Verdana"/>
          <w:b/>
          <w:bCs/>
          <w:sz w:val="17"/>
          <w:szCs w:val="17"/>
        </w:rPr>
        <w:t>Robert Hooper</w:t>
      </w:r>
      <w:r w:rsidRPr="00526E2A">
        <w:rPr>
          <w:rFonts w:ascii="Verdana" w:hAnsi="Verdana"/>
          <w:b/>
          <w:bCs/>
          <w:sz w:val="17"/>
          <w:szCs w:val="17"/>
        </w:rPr>
        <w:t>,</w:t>
      </w:r>
      <w:r w:rsidRPr="001C554B">
        <w:rPr>
          <w:rFonts w:ascii="Verdana" w:hAnsi="Verdana"/>
          <w:b/>
          <w:bCs/>
          <w:sz w:val="17"/>
          <w:szCs w:val="17"/>
        </w:rPr>
        <w:t xml:space="preserve"> to adjourn the meeting.</w:t>
      </w:r>
    </w:p>
    <w:p w14:paraId="379FB555" w14:textId="04FC5506" w:rsidR="001C554B" w:rsidRPr="001C554B" w:rsidRDefault="001C554B" w:rsidP="00F71B3C">
      <w:pPr>
        <w:pStyle w:val="NormalWeb"/>
        <w:shd w:val="clear" w:color="auto" w:fill="FFFFFF"/>
        <w:spacing w:before="0" w:beforeAutospacing="0" w:after="0" w:afterAutospacing="0"/>
        <w:rPr>
          <w:rFonts w:ascii="Verdana" w:hAnsi="Verdana"/>
          <w:b/>
          <w:bCs/>
          <w:sz w:val="17"/>
          <w:szCs w:val="17"/>
        </w:rPr>
      </w:pPr>
    </w:p>
    <w:p w14:paraId="5F56842B" w14:textId="592D88E9" w:rsidR="001C554B" w:rsidRPr="001C554B" w:rsidRDefault="001C554B" w:rsidP="00F71B3C">
      <w:pPr>
        <w:pStyle w:val="NormalWeb"/>
        <w:shd w:val="clear" w:color="auto" w:fill="FFFFFF"/>
        <w:spacing w:before="0" w:beforeAutospacing="0" w:after="0" w:afterAutospacing="0"/>
        <w:rPr>
          <w:rFonts w:ascii="Verdana" w:hAnsi="Verdana"/>
          <w:b/>
          <w:bCs/>
          <w:sz w:val="17"/>
          <w:szCs w:val="17"/>
        </w:rPr>
      </w:pPr>
      <w:r w:rsidRPr="001C554B">
        <w:rPr>
          <w:rFonts w:ascii="Verdana" w:hAnsi="Verdana"/>
          <w:b/>
          <w:bCs/>
          <w:sz w:val="17"/>
          <w:szCs w:val="17"/>
        </w:rPr>
        <w:t xml:space="preserve">VOTING: unanimous; motion carries. </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A26D07">
      <w:pgSz w:w="15840" w:h="12240" w:orient="landscape"/>
      <w:pgMar w:top="1440" w:right="1440" w:bottom="1440" w:left="14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te Pizzi, CFA, ASA" w:date="2021-03-23T07:50:00Z" w:initials="PK">
    <w:p w14:paraId="2729BF1A" w14:textId="4CE71493" w:rsidR="002D7FE4" w:rsidRDefault="002D7FE4">
      <w:pPr>
        <w:pStyle w:val="CommentText"/>
      </w:pPr>
      <w:r>
        <w:rPr>
          <w:rStyle w:val="CommentReference"/>
        </w:rPr>
        <w:annotationRef/>
      </w:r>
      <w:r>
        <w:t xml:space="preserve"> May wish to confirm with Steve.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29BF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1C58" w16cex:dateUtc="2021-03-23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9BF1A" w16cid:durableId="24041C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279F0"/>
    <w:multiLevelType w:val="hybridMultilevel"/>
    <w:tmpl w:val="6D6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A5D3B4C"/>
    <w:multiLevelType w:val="hybridMultilevel"/>
    <w:tmpl w:val="12F8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1B27DB9"/>
    <w:multiLevelType w:val="hybridMultilevel"/>
    <w:tmpl w:val="127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23C20"/>
    <w:multiLevelType w:val="hybridMultilevel"/>
    <w:tmpl w:val="947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55953"/>
    <w:multiLevelType w:val="hybridMultilevel"/>
    <w:tmpl w:val="2D8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16E0269"/>
    <w:multiLevelType w:val="hybridMultilevel"/>
    <w:tmpl w:val="53D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F05B3"/>
    <w:multiLevelType w:val="hybridMultilevel"/>
    <w:tmpl w:val="B04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44B4E"/>
    <w:multiLevelType w:val="hybridMultilevel"/>
    <w:tmpl w:val="73B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8"/>
  </w:num>
  <w:num w:numId="4">
    <w:abstractNumId w:val="27"/>
  </w:num>
  <w:num w:numId="5">
    <w:abstractNumId w:val="20"/>
  </w:num>
  <w:num w:numId="6">
    <w:abstractNumId w:val="14"/>
  </w:num>
  <w:num w:numId="7">
    <w:abstractNumId w:val="3"/>
  </w:num>
  <w:num w:numId="8">
    <w:abstractNumId w:val="23"/>
  </w:num>
  <w:num w:numId="9">
    <w:abstractNumId w:val="2"/>
  </w:num>
  <w:num w:numId="10">
    <w:abstractNumId w:val="9"/>
  </w:num>
  <w:num w:numId="11">
    <w:abstractNumId w:val="11"/>
  </w:num>
  <w:num w:numId="12">
    <w:abstractNumId w:val="25"/>
  </w:num>
  <w:num w:numId="13">
    <w:abstractNumId w:val="22"/>
  </w:num>
  <w:num w:numId="14">
    <w:abstractNumId w:val="34"/>
  </w:num>
  <w:num w:numId="15">
    <w:abstractNumId w:val="7"/>
  </w:num>
  <w:num w:numId="16">
    <w:abstractNumId w:val="8"/>
  </w:num>
  <w:num w:numId="17">
    <w:abstractNumId w:val="13"/>
  </w:num>
  <w:num w:numId="18">
    <w:abstractNumId w:val="19"/>
  </w:num>
  <w:num w:numId="19">
    <w:abstractNumId w:val="36"/>
  </w:num>
  <w:num w:numId="20">
    <w:abstractNumId w:val="24"/>
  </w:num>
  <w:num w:numId="21">
    <w:abstractNumId w:val="4"/>
  </w:num>
  <w:num w:numId="22">
    <w:abstractNumId w:val="29"/>
  </w:num>
  <w:num w:numId="23">
    <w:abstractNumId w:val="31"/>
  </w:num>
  <w:num w:numId="24">
    <w:abstractNumId w:val="30"/>
  </w:num>
  <w:num w:numId="25">
    <w:abstractNumId w:val="35"/>
  </w:num>
  <w:num w:numId="26">
    <w:abstractNumId w:val="16"/>
  </w:num>
  <w:num w:numId="27">
    <w:abstractNumId w:val="0"/>
  </w:num>
  <w:num w:numId="28">
    <w:abstractNumId w:val="21"/>
  </w:num>
  <w:num w:numId="29">
    <w:abstractNumId w:val="1"/>
  </w:num>
  <w:num w:numId="30">
    <w:abstractNumId w:val="17"/>
  </w:num>
  <w:num w:numId="31">
    <w:abstractNumId w:val="6"/>
  </w:num>
  <w:num w:numId="32">
    <w:abstractNumId w:val="28"/>
  </w:num>
  <w:num w:numId="33">
    <w:abstractNumId w:val="32"/>
  </w:num>
  <w:num w:numId="34">
    <w:abstractNumId w:val="15"/>
  </w:num>
  <w:num w:numId="35">
    <w:abstractNumId w:val="33"/>
  </w:num>
  <w:num w:numId="36">
    <w:abstractNumId w:val="12"/>
  </w:num>
  <w:num w:numId="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e Pizzi, CFA, ASA">
    <w15:presenceInfo w15:providerId="AD" w15:userId="S::kate.pizzi@nfp.com::41f37cd7-377a-4c6f-abf8-c029b3631e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786C"/>
    <w:rsid w:val="00015959"/>
    <w:rsid w:val="000159E5"/>
    <w:rsid w:val="000246F3"/>
    <w:rsid w:val="00024D4A"/>
    <w:rsid w:val="00030611"/>
    <w:rsid w:val="0003432D"/>
    <w:rsid w:val="0003523E"/>
    <w:rsid w:val="00042454"/>
    <w:rsid w:val="00051187"/>
    <w:rsid w:val="0005688C"/>
    <w:rsid w:val="000670F9"/>
    <w:rsid w:val="00077FB6"/>
    <w:rsid w:val="00083B7D"/>
    <w:rsid w:val="000855E4"/>
    <w:rsid w:val="0008678B"/>
    <w:rsid w:val="00095002"/>
    <w:rsid w:val="00095CB0"/>
    <w:rsid w:val="00096BE1"/>
    <w:rsid w:val="000A71DC"/>
    <w:rsid w:val="000B414D"/>
    <w:rsid w:val="000C2BB4"/>
    <w:rsid w:val="000C5EA6"/>
    <w:rsid w:val="000C7215"/>
    <w:rsid w:val="000C7B8F"/>
    <w:rsid w:val="000D0935"/>
    <w:rsid w:val="000D1409"/>
    <w:rsid w:val="000E18CB"/>
    <w:rsid w:val="000E4D63"/>
    <w:rsid w:val="000F4512"/>
    <w:rsid w:val="001028ED"/>
    <w:rsid w:val="00103442"/>
    <w:rsid w:val="00104097"/>
    <w:rsid w:val="00111379"/>
    <w:rsid w:val="00125B0D"/>
    <w:rsid w:val="001269FC"/>
    <w:rsid w:val="00141224"/>
    <w:rsid w:val="00144093"/>
    <w:rsid w:val="00146B92"/>
    <w:rsid w:val="001474B9"/>
    <w:rsid w:val="00151A42"/>
    <w:rsid w:val="00152E7A"/>
    <w:rsid w:val="00153421"/>
    <w:rsid w:val="00157546"/>
    <w:rsid w:val="0016253D"/>
    <w:rsid w:val="001707E9"/>
    <w:rsid w:val="00171F17"/>
    <w:rsid w:val="00172FEF"/>
    <w:rsid w:val="00173231"/>
    <w:rsid w:val="001870C3"/>
    <w:rsid w:val="001A6E16"/>
    <w:rsid w:val="001B10D0"/>
    <w:rsid w:val="001B154D"/>
    <w:rsid w:val="001B1997"/>
    <w:rsid w:val="001B1A5B"/>
    <w:rsid w:val="001B36F9"/>
    <w:rsid w:val="001B47B4"/>
    <w:rsid w:val="001C554B"/>
    <w:rsid w:val="001C6529"/>
    <w:rsid w:val="001D006A"/>
    <w:rsid w:val="001D298A"/>
    <w:rsid w:val="001D4266"/>
    <w:rsid w:val="001E1475"/>
    <w:rsid w:val="001F115E"/>
    <w:rsid w:val="001F1832"/>
    <w:rsid w:val="001F2288"/>
    <w:rsid w:val="001F37B1"/>
    <w:rsid w:val="0020131E"/>
    <w:rsid w:val="0020200B"/>
    <w:rsid w:val="00204F53"/>
    <w:rsid w:val="00216B07"/>
    <w:rsid w:val="00216E9C"/>
    <w:rsid w:val="00221775"/>
    <w:rsid w:val="00224889"/>
    <w:rsid w:val="00227DD0"/>
    <w:rsid w:val="0023102D"/>
    <w:rsid w:val="0024298C"/>
    <w:rsid w:val="0024640C"/>
    <w:rsid w:val="00252E63"/>
    <w:rsid w:val="00254DED"/>
    <w:rsid w:val="00255474"/>
    <w:rsid w:val="002566BE"/>
    <w:rsid w:val="00260B2E"/>
    <w:rsid w:val="00265472"/>
    <w:rsid w:val="002735D5"/>
    <w:rsid w:val="00280B54"/>
    <w:rsid w:val="0028387F"/>
    <w:rsid w:val="0028542E"/>
    <w:rsid w:val="002923D0"/>
    <w:rsid w:val="002929DE"/>
    <w:rsid w:val="002946EF"/>
    <w:rsid w:val="00297E6B"/>
    <w:rsid w:val="002A0710"/>
    <w:rsid w:val="002A4623"/>
    <w:rsid w:val="002C0D5A"/>
    <w:rsid w:val="002C372E"/>
    <w:rsid w:val="002C5518"/>
    <w:rsid w:val="002C7522"/>
    <w:rsid w:val="002D1B25"/>
    <w:rsid w:val="002D2083"/>
    <w:rsid w:val="002D368A"/>
    <w:rsid w:val="002D52F9"/>
    <w:rsid w:val="002D5F43"/>
    <w:rsid w:val="002D7FE4"/>
    <w:rsid w:val="002E5394"/>
    <w:rsid w:val="002F470D"/>
    <w:rsid w:val="00306EAB"/>
    <w:rsid w:val="00307439"/>
    <w:rsid w:val="00311D4F"/>
    <w:rsid w:val="00312ADE"/>
    <w:rsid w:val="00330605"/>
    <w:rsid w:val="00331BE7"/>
    <w:rsid w:val="00337FEA"/>
    <w:rsid w:val="00353935"/>
    <w:rsid w:val="003557B6"/>
    <w:rsid w:val="00363FB3"/>
    <w:rsid w:val="00364B11"/>
    <w:rsid w:val="00366556"/>
    <w:rsid w:val="003665A9"/>
    <w:rsid w:val="003724B2"/>
    <w:rsid w:val="00373D32"/>
    <w:rsid w:val="00381F06"/>
    <w:rsid w:val="00387511"/>
    <w:rsid w:val="00392075"/>
    <w:rsid w:val="00392159"/>
    <w:rsid w:val="0039439D"/>
    <w:rsid w:val="00394620"/>
    <w:rsid w:val="00394C07"/>
    <w:rsid w:val="0039736B"/>
    <w:rsid w:val="003A7F38"/>
    <w:rsid w:val="003B1EF9"/>
    <w:rsid w:val="003B3C16"/>
    <w:rsid w:val="003B3D61"/>
    <w:rsid w:val="003B4A52"/>
    <w:rsid w:val="003B7023"/>
    <w:rsid w:val="003C1797"/>
    <w:rsid w:val="003C3998"/>
    <w:rsid w:val="003D50E2"/>
    <w:rsid w:val="003D7117"/>
    <w:rsid w:val="003D77D5"/>
    <w:rsid w:val="003E5146"/>
    <w:rsid w:val="004042A3"/>
    <w:rsid w:val="004077D3"/>
    <w:rsid w:val="00413B64"/>
    <w:rsid w:val="00413F90"/>
    <w:rsid w:val="004163BC"/>
    <w:rsid w:val="0043789C"/>
    <w:rsid w:val="00446BA6"/>
    <w:rsid w:val="00451F69"/>
    <w:rsid w:val="004577A9"/>
    <w:rsid w:val="0046020C"/>
    <w:rsid w:val="00462693"/>
    <w:rsid w:val="0046274C"/>
    <w:rsid w:val="00465B71"/>
    <w:rsid w:val="00466EE2"/>
    <w:rsid w:val="00471704"/>
    <w:rsid w:val="00475DB5"/>
    <w:rsid w:val="00484BAA"/>
    <w:rsid w:val="00485760"/>
    <w:rsid w:val="00491109"/>
    <w:rsid w:val="00494C00"/>
    <w:rsid w:val="00495D47"/>
    <w:rsid w:val="00495DFC"/>
    <w:rsid w:val="004B76E2"/>
    <w:rsid w:val="004C2368"/>
    <w:rsid w:val="004C2DCD"/>
    <w:rsid w:val="004C442A"/>
    <w:rsid w:val="004C74DC"/>
    <w:rsid w:val="004D07A7"/>
    <w:rsid w:val="004D2303"/>
    <w:rsid w:val="004D606C"/>
    <w:rsid w:val="004E4D75"/>
    <w:rsid w:val="004F1DC2"/>
    <w:rsid w:val="004F6BC6"/>
    <w:rsid w:val="004F7AA2"/>
    <w:rsid w:val="0050438B"/>
    <w:rsid w:val="00516DEC"/>
    <w:rsid w:val="0052287A"/>
    <w:rsid w:val="00522AAE"/>
    <w:rsid w:val="00526E2A"/>
    <w:rsid w:val="00531C52"/>
    <w:rsid w:val="0053518C"/>
    <w:rsid w:val="005370F7"/>
    <w:rsid w:val="00541894"/>
    <w:rsid w:val="0054594E"/>
    <w:rsid w:val="005459F9"/>
    <w:rsid w:val="005502CC"/>
    <w:rsid w:val="005530DE"/>
    <w:rsid w:val="00554B6D"/>
    <w:rsid w:val="0056631E"/>
    <w:rsid w:val="005679FE"/>
    <w:rsid w:val="005757BD"/>
    <w:rsid w:val="00576A24"/>
    <w:rsid w:val="00586A83"/>
    <w:rsid w:val="00593850"/>
    <w:rsid w:val="00593A4F"/>
    <w:rsid w:val="00597009"/>
    <w:rsid w:val="005A2EFA"/>
    <w:rsid w:val="005A456E"/>
    <w:rsid w:val="005B23A0"/>
    <w:rsid w:val="005B24B6"/>
    <w:rsid w:val="005B6AC3"/>
    <w:rsid w:val="005F7A05"/>
    <w:rsid w:val="006001E5"/>
    <w:rsid w:val="00610DE3"/>
    <w:rsid w:val="00610FFB"/>
    <w:rsid w:val="006300DF"/>
    <w:rsid w:val="00631C76"/>
    <w:rsid w:val="006323D1"/>
    <w:rsid w:val="00633A19"/>
    <w:rsid w:val="0063672E"/>
    <w:rsid w:val="00642B3E"/>
    <w:rsid w:val="0064323D"/>
    <w:rsid w:val="00643914"/>
    <w:rsid w:val="00651FCD"/>
    <w:rsid w:val="00660D34"/>
    <w:rsid w:val="0066308C"/>
    <w:rsid w:val="006650D7"/>
    <w:rsid w:val="00670CDA"/>
    <w:rsid w:val="00673B1D"/>
    <w:rsid w:val="00674CCF"/>
    <w:rsid w:val="006815C8"/>
    <w:rsid w:val="006844AF"/>
    <w:rsid w:val="006857B0"/>
    <w:rsid w:val="00686175"/>
    <w:rsid w:val="006951E7"/>
    <w:rsid w:val="006C043B"/>
    <w:rsid w:val="006C3D71"/>
    <w:rsid w:val="006C6A9F"/>
    <w:rsid w:val="006C70BA"/>
    <w:rsid w:val="006D4E64"/>
    <w:rsid w:val="006E190B"/>
    <w:rsid w:val="006F4256"/>
    <w:rsid w:val="007017EC"/>
    <w:rsid w:val="007078AC"/>
    <w:rsid w:val="00710339"/>
    <w:rsid w:val="00730092"/>
    <w:rsid w:val="007324A0"/>
    <w:rsid w:val="00734FF5"/>
    <w:rsid w:val="00743C89"/>
    <w:rsid w:val="00756D04"/>
    <w:rsid w:val="007579EF"/>
    <w:rsid w:val="007679F0"/>
    <w:rsid w:val="007809F3"/>
    <w:rsid w:val="00784885"/>
    <w:rsid w:val="00785C39"/>
    <w:rsid w:val="00787817"/>
    <w:rsid w:val="00791B44"/>
    <w:rsid w:val="00797E4A"/>
    <w:rsid w:val="007A1E82"/>
    <w:rsid w:val="007A3A5C"/>
    <w:rsid w:val="007A6803"/>
    <w:rsid w:val="007B71A6"/>
    <w:rsid w:val="007C2E36"/>
    <w:rsid w:val="007C6AA9"/>
    <w:rsid w:val="007D3DEE"/>
    <w:rsid w:val="007D4629"/>
    <w:rsid w:val="007D7F22"/>
    <w:rsid w:val="007E4204"/>
    <w:rsid w:val="007E59F0"/>
    <w:rsid w:val="007F3101"/>
    <w:rsid w:val="008001DA"/>
    <w:rsid w:val="00807C73"/>
    <w:rsid w:val="00811B8B"/>
    <w:rsid w:val="0081256F"/>
    <w:rsid w:val="00815FEC"/>
    <w:rsid w:val="00821629"/>
    <w:rsid w:val="00824CC9"/>
    <w:rsid w:val="00827AE6"/>
    <w:rsid w:val="00827B05"/>
    <w:rsid w:val="008315D2"/>
    <w:rsid w:val="0083426E"/>
    <w:rsid w:val="008402F1"/>
    <w:rsid w:val="00842CD7"/>
    <w:rsid w:val="00844B8B"/>
    <w:rsid w:val="00846275"/>
    <w:rsid w:val="00850FC4"/>
    <w:rsid w:val="00857773"/>
    <w:rsid w:val="0086008D"/>
    <w:rsid w:val="00865823"/>
    <w:rsid w:val="008A7A14"/>
    <w:rsid w:val="008B5B83"/>
    <w:rsid w:val="008B75D2"/>
    <w:rsid w:val="008C2C23"/>
    <w:rsid w:val="008D1628"/>
    <w:rsid w:val="008D1C01"/>
    <w:rsid w:val="008D3638"/>
    <w:rsid w:val="008D6910"/>
    <w:rsid w:val="008E18A2"/>
    <w:rsid w:val="008E1C9F"/>
    <w:rsid w:val="008E70BE"/>
    <w:rsid w:val="008F2B92"/>
    <w:rsid w:val="008F2EA7"/>
    <w:rsid w:val="008F47B5"/>
    <w:rsid w:val="008F64C6"/>
    <w:rsid w:val="00910C16"/>
    <w:rsid w:val="00912333"/>
    <w:rsid w:val="00913059"/>
    <w:rsid w:val="00915F8B"/>
    <w:rsid w:val="009226D5"/>
    <w:rsid w:val="00930A3B"/>
    <w:rsid w:val="0093146E"/>
    <w:rsid w:val="00940834"/>
    <w:rsid w:val="009529FE"/>
    <w:rsid w:val="0096023F"/>
    <w:rsid w:val="0096216E"/>
    <w:rsid w:val="009743EF"/>
    <w:rsid w:val="0098391E"/>
    <w:rsid w:val="00983B78"/>
    <w:rsid w:val="00985201"/>
    <w:rsid w:val="00987759"/>
    <w:rsid w:val="00993672"/>
    <w:rsid w:val="00995C7D"/>
    <w:rsid w:val="009A0147"/>
    <w:rsid w:val="009A1D16"/>
    <w:rsid w:val="009B140F"/>
    <w:rsid w:val="009B3375"/>
    <w:rsid w:val="009B7BDB"/>
    <w:rsid w:val="009C0D07"/>
    <w:rsid w:val="009D013F"/>
    <w:rsid w:val="009D163C"/>
    <w:rsid w:val="009D1A32"/>
    <w:rsid w:val="009D4B5A"/>
    <w:rsid w:val="009E30C2"/>
    <w:rsid w:val="009F5546"/>
    <w:rsid w:val="00A007D8"/>
    <w:rsid w:val="00A0629B"/>
    <w:rsid w:val="00A13E50"/>
    <w:rsid w:val="00A15BBA"/>
    <w:rsid w:val="00A1611F"/>
    <w:rsid w:val="00A179F9"/>
    <w:rsid w:val="00A22D24"/>
    <w:rsid w:val="00A26D07"/>
    <w:rsid w:val="00A41583"/>
    <w:rsid w:val="00A44790"/>
    <w:rsid w:val="00A461D2"/>
    <w:rsid w:val="00A502B0"/>
    <w:rsid w:val="00A5212D"/>
    <w:rsid w:val="00A53BB5"/>
    <w:rsid w:val="00A661E9"/>
    <w:rsid w:val="00A7068B"/>
    <w:rsid w:val="00A744B6"/>
    <w:rsid w:val="00A75182"/>
    <w:rsid w:val="00A76136"/>
    <w:rsid w:val="00A810DF"/>
    <w:rsid w:val="00A81996"/>
    <w:rsid w:val="00A858DD"/>
    <w:rsid w:val="00A923EA"/>
    <w:rsid w:val="00A935C3"/>
    <w:rsid w:val="00A954A5"/>
    <w:rsid w:val="00A96D56"/>
    <w:rsid w:val="00AA2C21"/>
    <w:rsid w:val="00AA4BD0"/>
    <w:rsid w:val="00AB0F44"/>
    <w:rsid w:val="00AB2436"/>
    <w:rsid w:val="00AB63A4"/>
    <w:rsid w:val="00AC33E0"/>
    <w:rsid w:val="00AD1EDC"/>
    <w:rsid w:val="00AD23FD"/>
    <w:rsid w:val="00AD5BB9"/>
    <w:rsid w:val="00AE4885"/>
    <w:rsid w:val="00AE630D"/>
    <w:rsid w:val="00AF2B36"/>
    <w:rsid w:val="00B21ADD"/>
    <w:rsid w:val="00B3464B"/>
    <w:rsid w:val="00B46714"/>
    <w:rsid w:val="00B539A8"/>
    <w:rsid w:val="00B64629"/>
    <w:rsid w:val="00B659B0"/>
    <w:rsid w:val="00B700C5"/>
    <w:rsid w:val="00B704E7"/>
    <w:rsid w:val="00B723EA"/>
    <w:rsid w:val="00B804BF"/>
    <w:rsid w:val="00B834A3"/>
    <w:rsid w:val="00B83641"/>
    <w:rsid w:val="00B91C1D"/>
    <w:rsid w:val="00B91DFE"/>
    <w:rsid w:val="00BA0973"/>
    <w:rsid w:val="00BA1340"/>
    <w:rsid w:val="00BA418C"/>
    <w:rsid w:val="00BB077D"/>
    <w:rsid w:val="00BB1E3C"/>
    <w:rsid w:val="00BB2CC6"/>
    <w:rsid w:val="00BB4CCC"/>
    <w:rsid w:val="00BB7F87"/>
    <w:rsid w:val="00BD12B4"/>
    <w:rsid w:val="00BD7A9D"/>
    <w:rsid w:val="00BE270D"/>
    <w:rsid w:val="00BF0E8D"/>
    <w:rsid w:val="00BF0FE4"/>
    <w:rsid w:val="00C00824"/>
    <w:rsid w:val="00C014F6"/>
    <w:rsid w:val="00C03CAF"/>
    <w:rsid w:val="00C10749"/>
    <w:rsid w:val="00C21FE0"/>
    <w:rsid w:val="00C23AFC"/>
    <w:rsid w:val="00C3740A"/>
    <w:rsid w:val="00C43FA6"/>
    <w:rsid w:val="00C44EA0"/>
    <w:rsid w:val="00C4593E"/>
    <w:rsid w:val="00C4798B"/>
    <w:rsid w:val="00C47E9C"/>
    <w:rsid w:val="00C52C45"/>
    <w:rsid w:val="00C531EE"/>
    <w:rsid w:val="00C53627"/>
    <w:rsid w:val="00C5392F"/>
    <w:rsid w:val="00C56B4C"/>
    <w:rsid w:val="00C64553"/>
    <w:rsid w:val="00C73FC2"/>
    <w:rsid w:val="00C763FF"/>
    <w:rsid w:val="00C83004"/>
    <w:rsid w:val="00C8378C"/>
    <w:rsid w:val="00C94BAE"/>
    <w:rsid w:val="00C96321"/>
    <w:rsid w:val="00CA1795"/>
    <w:rsid w:val="00CB4392"/>
    <w:rsid w:val="00CB73EB"/>
    <w:rsid w:val="00CC0633"/>
    <w:rsid w:val="00CC46B1"/>
    <w:rsid w:val="00CC6382"/>
    <w:rsid w:val="00CD5622"/>
    <w:rsid w:val="00CD5DA0"/>
    <w:rsid w:val="00CF71ED"/>
    <w:rsid w:val="00D008F7"/>
    <w:rsid w:val="00D0672A"/>
    <w:rsid w:val="00D075B8"/>
    <w:rsid w:val="00D12358"/>
    <w:rsid w:val="00D12D3D"/>
    <w:rsid w:val="00D12D51"/>
    <w:rsid w:val="00D2755D"/>
    <w:rsid w:val="00D3260A"/>
    <w:rsid w:val="00D33B2A"/>
    <w:rsid w:val="00D34919"/>
    <w:rsid w:val="00D41551"/>
    <w:rsid w:val="00D44E76"/>
    <w:rsid w:val="00D45FCF"/>
    <w:rsid w:val="00D46436"/>
    <w:rsid w:val="00D464E5"/>
    <w:rsid w:val="00D52A4C"/>
    <w:rsid w:val="00D574D7"/>
    <w:rsid w:val="00D6222C"/>
    <w:rsid w:val="00D63375"/>
    <w:rsid w:val="00D66AB7"/>
    <w:rsid w:val="00D7646E"/>
    <w:rsid w:val="00D80525"/>
    <w:rsid w:val="00D95610"/>
    <w:rsid w:val="00D975FF"/>
    <w:rsid w:val="00DB2D1A"/>
    <w:rsid w:val="00DB4BFC"/>
    <w:rsid w:val="00DC2B29"/>
    <w:rsid w:val="00DC3C41"/>
    <w:rsid w:val="00DC58FB"/>
    <w:rsid w:val="00DD04B2"/>
    <w:rsid w:val="00DD0682"/>
    <w:rsid w:val="00DD1D4C"/>
    <w:rsid w:val="00DD3D59"/>
    <w:rsid w:val="00DD6DF7"/>
    <w:rsid w:val="00DE1F4B"/>
    <w:rsid w:val="00DE2A86"/>
    <w:rsid w:val="00DE399F"/>
    <w:rsid w:val="00DF0008"/>
    <w:rsid w:val="00DF4C6F"/>
    <w:rsid w:val="00E02ED7"/>
    <w:rsid w:val="00E068E8"/>
    <w:rsid w:val="00E06F5D"/>
    <w:rsid w:val="00E115ED"/>
    <w:rsid w:val="00E24603"/>
    <w:rsid w:val="00E42042"/>
    <w:rsid w:val="00E43055"/>
    <w:rsid w:val="00E439A1"/>
    <w:rsid w:val="00E51EE0"/>
    <w:rsid w:val="00E544CE"/>
    <w:rsid w:val="00E6310A"/>
    <w:rsid w:val="00E67884"/>
    <w:rsid w:val="00E71704"/>
    <w:rsid w:val="00E744F6"/>
    <w:rsid w:val="00E82023"/>
    <w:rsid w:val="00E828CF"/>
    <w:rsid w:val="00E93957"/>
    <w:rsid w:val="00EA4250"/>
    <w:rsid w:val="00EA5A71"/>
    <w:rsid w:val="00EB33E2"/>
    <w:rsid w:val="00EC3EE1"/>
    <w:rsid w:val="00EC5717"/>
    <w:rsid w:val="00EC691C"/>
    <w:rsid w:val="00EC7228"/>
    <w:rsid w:val="00ED5594"/>
    <w:rsid w:val="00ED60AA"/>
    <w:rsid w:val="00EE0455"/>
    <w:rsid w:val="00EE1198"/>
    <w:rsid w:val="00EE23AE"/>
    <w:rsid w:val="00EE6F0B"/>
    <w:rsid w:val="00EF0410"/>
    <w:rsid w:val="00EF2D29"/>
    <w:rsid w:val="00EF63E2"/>
    <w:rsid w:val="00EF691E"/>
    <w:rsid w:val="00F01147"/>
    <w:rsid w:val="00F02F99"/>
    <w:rsid w:val="00F322CB"/>
    <w:rsid w:val="00F34339"/>
    <w:rsid w:val="00F34D93"/>
    <w:rsid w:val="00F35975"/>
    <w:rsid w:val="00F54A8E"/>
    <w:rsid w:val="00F55AF3"/>
    <w:rsid w:val="00F61468"/>
    <w:rsid w:val="00F61A1D"/>
    <w:rsid w:val="00F61AC0"/>
    <w:rsid w:val="00F61F1F"/>
    <w:rsid w:val="00F63C19"/>
    <w:rsid w:val="00F66C5D"/>
    <w:rsid w:val="00F71B3C"/>
    <w:rsid w:val="00F73FB3"/>
    <w:rsid w:val="00F743D9"/>
    <w:rsid w:val="00F75BFE"/>
    <w:rsid w:val="00F81274"/>
    <w:rsid w:val="00F8312F"/>
    <w:rsid w:val="00F834CB"/>
    <w:rsid w:val="00F86618"/>
    <w:rsid w:val="00F9212B"/>
    <w:rsid w:val="00F943FE"/>
    <w:rsid w:val="00F95C9B"/>
    <w:rsid w:val="00FA2D93"/>
    <w:rsid w:val="00FB1035"/>
    <w:rsid w:val="00FB2EEB"/>
    <w:rsid w:val="00FC1756"/>
    <w:rsid w:val="00FD3DFA"/>
    <w:rsid w:val="00FE2779"/>
    <w:rsid w:val="00FE3BAA"/>
    <w:rsid w:val="00FF0492"/>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D61E-7438-42DB-8879-039EF50D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3</cp:revision>
  <cp:lastPrinted>2021-03-15T16:31:00Z</cp:lastPrinted>
  <dcterms:created xsi:type="dcterms:W3CDTF">2021-03-23T13:00:00Z</dcterms:created>
  <dcterms:modified xsi:type="dcterms:W3CDTF">2021-05-14T16:21:00Z</dcterms:modified>
</cp:coreProperties>
</file>